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107842">
      <w:pPr>
        <w:spacing w:line="600" w:lineRule="exact"/>
        <w:rPr>
          <w:rFonts w:ascii="Times New Roman" w:hAnsi="Times New Roman" w:eastAsia="方正仿宋_GBK" w:cs="方正仿宋_GBK"/>
          <w:szCs w:val="32"/>
        </w:rPr>
      </w:pPr>
    </w:p>
    <w:p w14:paraId="13F1B0EA">
      <w:pPr>
        <w:spacing w:line="600" w:lineRule="exact"/>
        <w:jc w:val="center"/>
        <w:rPr>
          <w:rFonts w:ascii="Times New Roman" w:hAnsi="Times New Roman" w:eastAsia="方正仿宋_GBK" w:cs="方正仿宋_GBK"/>
          <w:szCs w:val="32"/>
        </w:rPr>
      </w:pPr>
    </w:p>
    <w:p w14:paraId="2A4CC84D">
      <w:pPr>
        <w:spacing w:line="600" w:lineRule="exact"/>
        <w:jc w:val="center"/>
        <w:rPr>
          <w:rFonts w:hint="eastAsia" w:ascii="Times New Roman" w:hAnsi="Times New Roman" w:eastAsia="方正小标宋_GBK" w:cs="方正小标宋_GBK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</w:rPr>
        <w:t>重庆市九龙坡区大数据应用发展管理局</w:t>
      </w:r>
    </w:p>
    <w:p w14:paraId="66E56573">
      <w:pPr>
        <w:spacing w:line="600" w:lineRule="exact"/>
        <w:jc w:val="center"/>
        <w:rPr>
          <w:rStyle w:val="19"/>
          <w:rFonts w:ascii="Times New Roman" w:hAnsi="Times New Roman" w:eastAsia="方正小标宋_GBK" w:cs="方正小标宋_GBK"/>
          <w:b w:val="0"/>
          <w:sz w:val="44"/>
          <w:szCs w:val="44"/>
          <w:shd w:val="clear" w:color="auto" w:fill="FFFFFF"/>
        </w:rPr>
      </w:pPr>
      <w:bookmarkStart w:id="0" w:name="_GoBack"/>
      <w:bookmarkEnd w:id="0"/>
      <w:r>
        <w:rPr>
          <w:rFonts w:hint="eastAsia" w:ascii="Times New Roman" w:hAnsi="Times New Roman" w:eastAsia="方正小标宋_GBK" w:cs="方正小标宋_GBK"/>
          <w:sz w:val="44"/>
          <w:szCs w:val="44"/>
        </w:rPr>
        <w:t>关于废止九龙坡大数据发〔2022〕10号文件的通知</w:t>
      </w:r>
    </w:p>
    <w:p w14:paraId="1B9A358E">
      <w:pPr>
        <w:pStyle w:val="24"/>
        <w:spacing w:line="600" w:lineRule="exact"/>
      </w:pPr>
      <w:r>
        <w:rPr>
          <w:rFonts w:hint="eastAsia"/>
        </w:rPr>
        <w:t>九龙坡大数据发〔2024〕18号</w:t>
      </w:r>
    </w:p>
    <w:p w14:paraId="1CCBC1B8">
      <w:pPr>
        <w:spacing w:line="600" w:lineRule="atLeast"/>
        <w:rPr>
          <w:rFonts w:ascii="Times New Roman" w:hAnsi="Times New Roman" w:eastAsia="宋体" w:cs="宋体"/>
          <w:sz w:val="44"/>
          <w:szCs w:val="44"/>
          <w:shd w:val="clear" w:color="auto" w:fill="FFFFFF"/>
        </w:rPr>
      </w:pPr>
    </w:p>
    <w:p w14:paraId="2F70DDF8">
      <w:pPr>
        <w:spacing w:line="600" w:lineRule="exact"/>
        <w:rPr>
          <w:rFonts w:ascii="Times New Roman" w:hAnsi="Times New Roman" w:eastAsia="方正仿宋_GBK" w:cs="方正仿宋_GBK"/>
          <w:snapToGrid w:val="0"/>
          <w:kern w:val="0"/>
          <w:sz w:val="32"/>
          <w:szCs w:val="32"/>
        </w:rPr>
      </w:pPr>
      <w:r>
        <w:rPr>
          <w:rFonts w:ascii="Times New Roman" w:hAnsi="Times New Roman" w:eastAsia="方正仿宋_GBK" w:cs="方正仿宋_GBK"/>
          <w:snapToGrid w:val="0"/>
          <w:kern w:val="0"/>
          <w:sz w:val="32"/>
          <w:szCs w:val="32"/>
        </w:rPr>
        <w:t>各</w:t>
      </w:r>
      <w:r>
        <w:rPr>
          <w:rFonts w:hint="eastAsia" w:ascii="Times New Roman" w:hAnsi="Times New Roman" w:eastAsia="方正仿宋_GBK" w:cs="方正仿宋_GBK"/>
          <w:snapToGrid w:val="0"/>
          <w:kern w:val="0"/>
          <w:sz w:val="32"/>
          <w:szCs w:val="32"/>
        </w:rPr>
        <w:t>镇人民政府、街道办事处，区政府各部门，有关单位：</w:t>
      </w:r>
    </w:p>
    <w:p w14:paraId="00DE6790">
      <w:pPr>
        <w:wordWrap w:val="0"/>
        <w:spacing w:line="600" w:lineRule="exact"/>
        <w:ind w:firstLine="640" w:firstLineChars="200"/>
        <w:rPr>
          <w:rFonts w:ascii="Times New Roman" w:hAnsi="Times New Roman" w:eastAsia="方正仿宋_GBK"/>
          <w:szCs w:val="32"/>
        </w:rPr>
      </w:pPr>
      <w:r>
        <w:rPr>
          <w:rFonts w:hint="eastAsia" w:ascii="Times New Roman" w:hAnsi="Times New Roman" w:eastAsia="方正仿宋_GBK" w:cs="方正仿宋_GBK"/>
          <w:snapToGrid w:val="0"/>
          <w:kern w:val="0"/>
          <w:sz w:val="32"/>
          <w:szCs w:val="32"/>
        </w:rPr>
        <w:t>根据《重庆市行政规范性文件管理办法》（重庆市人民政府令第329号）规定，经区大数据发展局2024年第15次党组会审议通过，现决定废止《重庆市九龙坡区支持数字经济发展若干政策》（九龙坡大数据发〔2022〕10号）文件。自本通知下发之日起废止</w:t>
      </w:r>
      <w:r>
        <w:rPr>
          <w:rFonts w:ascii="Times New Roman" w:hAnsi="Times New Roman" w:eastAsia="方正仿宋_GBK"/>
          <w:szCs w:val="32"/>
        </w:rPr>
        <w:t>。</w:t>
      </w:r>
    </w:p>
    <w:p w14:paraId="576EE224">
      <w:pPr>
        <w:snapToGrid w:val="0"/>
        <w:spacing w:line="600" w:lineRule="exact"/>
        <w:ind w:firstLine="420" w:firstLineChars="200"/>
        <w:rPr>
          <w:rFonts w:ascii="Times New Roman" w:hAnsi="Times New Roman" w:eastAsia="方正仿宋_GBK"/>
        </w:rPr>
      </w:pPr>
    </w:p>
    <w:p w14:paraId="4EC5F9A0">
      <w:pPr>
        <w:spacing w:line="600" w:lineRule="exact"/>
        <w:rPr>
          <w:rFonts w:ascii="Times New Roman" w:hAnsi="Times New Roman"/>
        </w:rPr>
      </w:pPr>
    </w:p>
    <w:p w14:paraId="6CA872D9">
      <w:pPr>
        <w:pStyle w:val="26"/>
        <w:wordWrap w:val="0"/>
      </w:pPr>
      <w:r>
        <w:rPr>
          <w:rFonts w:hint="eastAsia"/>
        </w:rPr>
        <w:t xml:space="preserve">重庆市九龙坡区大数据应用发展管理局    </w:t>
      </w:r>
    </w:p>
    <w:p w14:paraId="3BFD29E2">
      <w:pPr>
        <w:pStyle w:val="26"/>
        <w:wordWrap w:val="0"/>
        <w:ind w:right="737"/>
        <w:jc w:val="center"/>
      </w:pPr>
      <w:r>
        <w:rPr>
          <w:rFonts w:hint="eastAsia" w:cs="Times New Roman"/>
        </w:rPr>
        <w:t xml:space="preserve">                          </w:t>
      </w:r>
      <w:r>
        <w:rPr>
          <w:rFonts w:cs="Times New Roman"/>
        </w:rPr>
        <w:t>202</w:t>
      </w:r>
      <w:r>
        <w:rPr>
          <w:rFonts w:hint="eastAsia" w:cs="Times New Roman"/>
        </w:rPr>
        <w:t>4</w:t>
      </w:r>
      <w:r>
        <w:rPr>
          <w:rFonts w:cs="Times New Roman"/>
        </w:rPr>
        <w:t>年</w:t>
      </w:r>
      <w:r>
        <w:rPr>
          <w:rFonts w:hint="eastAsia" w:cs="Times New Roman"/>
        </w:rPr>
        <w:t>11</w:t>
      </w:r>
      <w:r>
        <w:rPr>
          <w:rFonts w:cs="Times New Roman"/>
        </w:rPr>
        <w:t>月</w:t>
      </w:r>
      <w:r>
        <w:rPr>
          <w:rFonts w:hint="eastAsia" w:cs="Times New Roman"/>
        </w:rPr>
        <w:t>20日</w:t>
      </w:r>
      <w:r>
        <w:rPr>
          <w:rFonts w:hint="eastAsia"/>
        </w:rPr>
        <w:t xml:space="preserve"> </w:t>
      </w:r>
    </w:p>
    <w:p w14:paraId="297F9929">
      <w:pPr>
        <w:pStyle w:val="26"/>
        <w:wordWrap w:val="0"/>
        <w:ind w:right="958" w:firstLine="640" w:firstLineChars="200"/>
        <w:jc w:val="both"/>
      </w:pPr>
      <w:r>
        <w:rPr>
          <w:rFonts w:hint="eastAsia"/>
        </w:rPr>
        <w:t>(此件公开发布)</w:t>
      </w:r>
    </w:p>
    <w:p w14:paraId="792809B8">
      <w:pPr>
        <w:widowControl/>
        <w:jc w:val="left"/>
        <w:rPr>
          <w:rFonts w:ascii="Times New Roman" w:hAnsi="Times New Roman" w:eastAsia="方正仿宋_GBK" w:cs="方正仿宋_GBK"/>
          <w:kern w:val="0"/>
          <w:szCs w:val="32"/>
          <w:shd w:val="clear" w:color="auto" w:fill="FFFFFF"/>
        </w:rPr>
      </w:pPr>
    </w:p>
    <w:sectPr>
      <w:headerReference r:id="rId3" w:type="default"/>
      <w:footerReference r:id="rId4" w:type="default"/>
      <w:pgSz w:w="11906" w:h="16838"/>
      <w:pgMar w:top="2098" w:right="1531" w:bottom="1985" w:left="1531" w:header="851" w:footer="1531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915B21">
    <w:pPr>
      <w:pStyle w:val="13"/>
      <w:rPr>
        <w:rFonts w:ascii="宋体" w:hAnsi="宋体" w:eastAsia="宋体" w:cs="宋体"/>
        <w:b/>
        <w:bCs/>
        <w:color w:val="005192"/>
        <w:sz w:val="28"/>
        <w:szCs w:val="44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3810</wp:posOffset>
              </wp:positionH>
              <wp:positionV relativeFrom="paragraph">
                <wp:posOffset>228600</wp:posOffset>
              </wp:positionV>
              <wp:extent cx="5616575" cy="3175"/>
              <wp:effectExtent l="0" t="0" r="22225" b="34925"/>
              <wp:wrapNone/>
              <wp:docPr id="1" name="直接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872" cy="3391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.3pt;margin-top:18pt;height:0.25pt;width:442.25pt;z-index:251659264;mso-width-relative:page;mso-height-relative:page;" filled="f" stroked="t" coordsize="21600,21600" o:gfxdata="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Epw4HHU&#10;AAAABgEAAA8AAAAAAAAAAQAgAAAAIgAAAGRycy9kb3ducmV2LnhtbFBLAQIUABQAAAAIAIdO4kDk&#10;fVoH6wEAALUDAAAOAAAAAAAAAAEAIAAAACMBAABkcnMvZTJvRG9jLnhtbFBLBQYAAAAABgAGAFkB&#10;AACA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69568F3">
                          <w:pPr>
                            <w:pStyle w:val="1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69568F3">
                    <w:pPr>
                      <w:pStyle w:val="1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28"/>
        <w:szCs w:val="44"/>
      </w:rPr>
      <w:t xml:space="preserve">                                                               </w:t>
    </w:r>
  </w:p>
  <w:p w14:paraId="40C7655A">
    <w:pPr>
      <w:pStyle w:val="13"/>
      <w:ind w:left="2736" w:leftChars="895" w:hanging="857" w:hangingChars="305"/>
      <w:jc w:val="left"/>
      <w:rPr>
        <w:rFonts w:ascii="宋体" w:hAnsi="宋体" w:eastAsia="宋体" w:cs="宋体"/>
        <w:b/>
        <w:bCs/>
        <w:color w:val="005192"/>
        <w:sz w:val="28"/>
        <w:szCs w:val="44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</w:rPr>
      <w:t xml:space="preserve">     </w:t>
    </w:r>
    <w:r>
      <w:rPr>
        <w:rFonts w:ascii="宋体" w:hAnsi="宋体" w:eastAsia="宋体" w:cs="宋体"/>
        <w:b/>
        <w:bCs/>
        <w:color w:val="005192"/>
        <w:sz w:val="28"/>
        <w:szCs w:val="44"/>
      </w:rPr>
      <w:t xml:space="preserve">   </w:t>
    </w:r>
    <w:r>
      <w:rPr>
        <w:rFonts w:hint="eastAsia" w:ascii="宋体" w:hAnsi="宋体" w:eastAsia="宋体" w:cs="宋体"/>
        <w:b/>
        <w:bCs/>
        <w:color w:val="005192"/>
        <w:sz w:val="28"/>
        <w:szCs w:val="44"/>
      </w:rPr>
      <w:t xml:space="preserve">重庆市九龙坡区大数据应用发展管理局发布 </w:t>
    </w:r>
  </w:p>
  <w:p w14:paraId="325FF8C4">
    <w:pPr>
      <w:pStyle w:val="13"/>
      <w:wordWrap w:val="0"/>
      <w:ind w:left="4788" w:leftChars="2280" w:firstLine="5622" w:firstLineChars="2000"/>
      <w:jc w:val="right"/>
      <w:rPr>
        <w:rFonts w:ascii="宋体" w:hAnsi="宋体" w:eastAsia="宋体" w:cs="宋体"/>
        <w:b/>
        <w:bCs/>
        <w:color w:val="005192"/>
        <w:sz w:val="28"/>
        <w:szCs w:val="44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835F33">
    <w:pPr>
      <w:pStyle w:val="13"/>
      <w:textAlignment w:val="center"/>
      <w:rPr>
        <w:rFonts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</w:pPr>
  </w:p>
  <w:p w14:paraId="3AF85B5C">
    <w:pPr>
      <w:pStyle w:val="13"/>
      <w:textAlignment w:val="center"/>
      <w:rPr>
        <w:rFonts w:ascii="宋体" w:hAnsi="宋体" w:eastAsia="宋体" w:cs="宋体"/>
        <w:b/>
        <w:bCs/>
        <w:color w:val="005192"/>
        <w:sz w:val="32"/>
        <w:szCs w:val="32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7" name="图片 7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7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</w:rPr>
      <w:t>重庆市九龙坡区大数据应用发展管理局行政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eastAsia="zh-Hans"/>
      </w:rPr>
      <w:t>规范性文件</w:t>
    </w:r>
  </w:p>
  <w:p w14:paraId="6721E3F4">
    <w:pPr>
      <w:pStyle w:val="13"/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-112395</wp:posOffset>
              </wp:positionH>
              <wp:positionV relativeFrom="paragraph">
                <wp:posOffset>55245</wp:posOffset>
              </wp:positionV>
              <wp:extent cx="5836285" cy="0"/>
              <wp:effectExtent l="0" t="0" r="12065" b="19050"/>
              <wp:wrapNone/>
              <wp:docPr id="3" name="直接连接符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3659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8.85pt;margin-top:4.35pt;height:0pt;width:459.55pt;z-index:251661312;mso-width-relative:page;mso-height-relative:page;" filled="f" stroked="t" coordsize="21600,21600" o:gfxdata="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FtQN5tQAAAAH&#10;AQAADwAAAAAAAAABACAAAAAiAAAAZHJzL2Rvd25yZXYueG1sUEsBAhQAFAAAAAgAh07iQKVzjlPn&#10;AQAAsgMAAA4AAAAAAAAAAQAgAAAAIwEAAGRycy9lMm9Eb2MueG1sUEsFBgAAAAAGAAYAWQEAAHwF&#10;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5A4F56"/>
    <w:multiLevelType w:val="multilevel"/>
    <w:tmpl w:val="205A4F56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30"/>
        <w:szCs w:val="24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 w:ascii="Times New Roman" w:hAnsi="Times New Roman"/>
        <w:b/>
        <w:i w:val="0"/>
        <w:sz w:val="28"/>
        <w:szCs w:val="24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caps w:val="0"/>
        <w:strike w:val="0"/>
        <w:dstrike w:val="0"/>
        <w:snapToGrid w:val="0"/>
        <w:vanish w:val="0"/>
        <w:color w:val="auto"/>
        <w:kern w:val="0"/>
        <w:sz w:val="28"/>
        <w:szCs w:val="24"/>
        <w:u w:val="none"/>
        <w:vertAlign w:val="baseline"/>
      </w:rPr>
    </w:lvl>
    <w:lvl w:ilvl="3" w:tentative="0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/>
        <w:b w:val="0"/>
        <w:i w:val="0"/>
        <w:sz w:val="28"/>
        <w:szCs w:val="24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0ZjJmNWE5MzAyZDFlMGIyZDJkNDdlMTdlNGM1MTcifQ=="/>
  </w:docVars>
  <w:rsids>
    <w:rsidRoot w:val="00172A27"/>
    <w:rsid w:val="000150B8"/>
    <w:rsid w:val="0001532D"/>
    <w:rsid w:val="00060AC7"/>
    <w:rsid w:val="000629B1"/>
    <w:rsid w:val="000C593B"/>
    <w:rsid w:val="00123E99"/>
    <w:rsid w:val="001327EA"/>
    <w:rsid w:val="00172A27"/>
    <w:rsid w:val="001A0F61"/>
    <w:rsid w:val="001F71B5"/>
    <w:rsid w:val="00205228"/>
    <w:rsid w:val="00216A16"/>
    <w:rsid w:val="002502BB"/>
    <w:rsid w:val="002E100B"/>
    <w:rsid w:val="002F4FD9"/>
    <w:rsid w:val="0031576A"/>
    <w:rsid w:val="003226E7"/>
    <w:rsid w:val="00384BBB"/>
    <w:rsid w:val="00396852"/>
    <w:rsid w:val="003A299F"/>
    <w:rsid w:val="003A363F"/>
    <w:rsid w:val="003C79B8"/>
    <w:rsid w:val="003F7AAE"/>
    <w:rsid w:val="004258C1"/>
    <w:rsid w:val="00466F55"/>
    <w:rsid w:val="004869FD"/>
    <w:rsid w:val="004B1B6A"/>
    <w:rsid w:val="00502992"/>
    <w:rsid w:val="00562678"/>
    <w:rsid w:val="00586C3F"/>
    <w:rsid w:val="005D51A1"/>
    <w:rsid w:val="0060255B"/>
    <w:rsid w:val="00607CBE"/>
    <w:rsid w:val="0061190A"/>
    <w:rsid w:val="00624860"/>
    <w:rsid w:val="00640808"/>
    <w:rsid w:val="00663465"/>
    <w:rsid w:val="006A378B"/>
    <w:rsid w:val="007B4E2A"/>
    <w:rsid w:val="007F76DC"/>
    <w:rsid w:val="00833D49"/>
    <w:rsid w:val="00841229"/>
    <w:rsid w:val="008B3780"/>
    <w:rsid w:val="008C69E7"/>
    <w:rsid w:val="0091684D"/>
    <w:rsid w:val="00923B5D"/>
    <w:rsid w:val="00937FC4"/>
    <w:rsid w:val="00941F2B"/>
    <w:rsid w:val="009E08F5"/>
    <w:rsid w:val="009E59CC"/>
    <w:rsid w:val="009F3B12"/>
    <w:rsid w:val="00A12A80"/>
    <w:rsid w:val="00A206C5"/>
    <w:rsid w:val="00A5243D"/>
    <w:rsid w:val="00A83E2C"/>
    <w:rsid w:val="00AB7B73"/>
    <w:rsid w:val="00AC1060"/>
    <w:rsid w:val="00B2314E"/>
    <w:rsid w:val="00B412C1"/>
    <w:rsid w:val="00B96A53"/>
    <w:rsid w:val="00C233A7"/>
    <w:rsid w:val="00C62BF2"/>
    <w:rsid w:val="00CD2D66"/>
    <w:rsid w:val="00CD3F9C"/>
    <w:rsid w:val="00CF4091"/>
    <w:rsid w:val="00D11AF5"/>
    <w:rsid w:val="00DC44C5"/>
    <w:rsid w:val="00DC5CD4"/>
    <w:rsid w:val="00E165BC"/>
    <w:rsid w:val="00E21B56"/>
    <w:rsid w:val="00EA0AD4"/>
    <w:rsid w:val="00F01C17"/>
    <w:rsid w:val="00F3025C"/>
    <w:rsid w:val="00F302DE"/>
    <w:rsid w:val="00F46DAB"/>
    <w:rsid w:val="00F57DF9"/>
    <w:rsid w:val="00FE039B"/>
    <w:rsid w:val="00FE2915"/>
    <w:rsid w:val="00FF0BC9"/>
    <w:rsid w:val="019E71BD"/>
    <w:rsid w:val="049A1735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BE23A13"/>
    <w:rsid w:val="0E025194"/>
    <w:rsid w:val="1357175D"/>
    <w:rsid w:val="152D2DCA"/>
    <w:rsid w:val="171F6119"/>
    <w:rsid w:val="187168EA"/>
    <w:rsid w:val="196673CA"/>
    <w:rsid w:val="1CF734C9"/>
    <w:rsid w:val="1DEC284C"/>
    <w:rsid w:val="1E4E59B9"/>
    <w:rsid w:val="1E6523AC"/>
    <w:rsid w:val="22440422"/>
    <w:rsid w:val="22BB4BBB"/>
    <w:rsid w:val="241B1988"/>
    <w:rsid w:val="24735DA9"/>
    <w:rsid w:val="2AEB3417"/>
    <w:rsid w:val="31A15F24"/>
    <w:rsid w:val="32E069F1"/>
    <w:rsid w:val="36FB1DF0"/>
    <w:rsid w:val="37A62A7C"/>
    <w:rsid w:val="395347B5"/>
    <w:rsid w:val="39A232A0"/>
    <w:rsid w:val="39E745AA"/>
    <w:rsid w:val="3B5A6BBB"/>
    <w:rsid w:val="3EDA13A6"/>
    <w:rsid w:val="417B75E9"/>
    <w:rsid w:val="42F058B7"/>
    <w:rsid w:val="436109F6"/>
    <w:rsid w:val="441A38D4"/>
    <w:rsid w:val="4504239D"/>
    <w:rsid w:val="468102D8"/>
    <w:rsid w:val="4BC77339"/>
    <w:rsid w:val="4C9236C5"/>
    <w:rsid w:val="4E250A85"/>
    <w:rsid w:val="4FFD4925"/>
    <w:rsid w:val="505C172E"/>
    <w:rsid w:val="506405EA"/>
    <w:rsid w:val="52F46F0B"/>
    <w:rsid w:val="532B6A10"/>
    <w:rsid w:val="53D8014D"/>
    <w:rsid w:val="55E064E0"/>
    <w:rsid w:val="572C6D10"/>
    <w:rsid w:val="5DC34279"/>
    <w:rsid w:val="5FCD688E"/>
    <w:rsid w:val="5FF9BDAA"/>
    <w:rsid w:val="608816D1"/>
    <w:rsid w:val="60EF4E7F"/>
    <w:rsid w:val="648B0A32"/>
    <w:rsid w:val="649753A5"/>
    <w:rsid w:val="665233C1"/>
    <w:rsid w:val="68C91527"/>
    <w:rsid w:val="69AC0D42"/>
    <w:rsid w:val="69AE7C10"/>
    <w:rsid w:val="6AD9688B"/>
    <w:rsid w:val="6D0E3F22"/>
    <w:rsid w:val="744E4660"/>
    <w:rsid w:val="753355A2"/>
    <w:rsid w:val="759F1C61"/>
    <w:rsid w:val="75A75EC4"/>
    <w:rsid w:val="769F2DE8"/>
    <w:rsid w:val="76FDEB7C"/>
    <w:rsid w:val="79C65162"/>
    <w:rsid w:val="7C9011D9"/>
    <w:rsid w:val="7DC651C5"/>
    <w:rsid w:val="7FCC2834"/>
    <w:rsid w:val="92DD1CEF"/>
    <w:rsid w:val="F05B4F69"/>
    <w:rsid w:val="F97D9566"/>
    <w:rsid w:val="FDFF411C"/>
    <w:rsid w:val="FFFB6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semiHidden="0" w:name="heading 4"/>
    <w:lsdException w:qFormat="1" w:uiPriority="0" w:name="heading 5"/>
    <w:lsdException w:qFormat="1" w:unhideWhenUsed="0" w:uiPriority="9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numPr>
        <w:ilvl w:val="0"/>
        <w:numId w:val="1"/>
      </w:numPr>
      <w:jc w:val="left"/>
      <w:outlineLvl w:val="0"/>
    </w:pPr>
    <w:rPr>
      <w:rFonts w:eastAsia="黑体"/>
      <w:b/>
      <w:bCs/>
      <w:szCs w:val="32"/>
    </w:rPr>
  </w:style>
  <w:style w:type="paragraph" w:styleId="3">
    <w:name w:val="heading 2"/>
    <w:basedOn w:val="1"/>
    <w:next w:val="1"/>
    <w:qFormat/>
    <w:uiPriority w:val="0"/>
    <w:pPr>
      <w:numPr>
        <w:ilvl w:val="1"/>
        <w:numId w:val="1"/>
      </w:numPr>
      <w:jc w:val="left"/>
      <w:outlineLvl w:val="1"/>
    </w:pPr>
    <w:rPr>
      <w:b/>
    </w:rPr>
  </w:style>
  <w:style w:type="paragraph" w:styleId="4">
    <w:name w:val="heading 3"/>
    <w:basedOn w:val="1"/>
    <w:next w:val="1"/>
    <w:link w:val="36"/>
    <w:qFormat/>
    <w:uiPriority w:val="0"/>
    <w:pPr>
      <w:keepNext/>
      <w:keepLines/>
      <w:spacing w:before="260" w:after="260" w:line="416" w:lineRule="auto"/>
      <w:outlineLvl w:val="2"/>
    </w:pPr>
    <w:rPr>
      <w:rFonts w:ascii="Calibri" w:hAnsi="Calibri" w:eastAsia="宋体" w:cs="Times New Roman"/>
      <w:b/>
      <w:bCs/>
      <w:sz w:val="32"/>
      <w:szCs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6"/>
    <w:basedOn w:val="1"/>
    <w:next w:val="1"/>
    <w:link w:val="39"/>
    <w:qFormat/>
    <w:uiPriority w:val="9"/>
    <w:pPr>
      <w:keepNext/>
      <w:keepLines/>
      <w:spacing w:before="240" w:after="64" w:line="320" w:lineRule="auto"/>
      <w:outlineLvl w:val="5"/>
    </w:pPr>
    <w:rPr>
      <w:rFonts w:ascii="Calibri Light" w:hAnsi="Calibri Light" w:eastAsia="宋体" w:cs="Times New Roman"/>
      <w:b/>
      <w:bCs/>
      <w:sz w:val="24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annotation text"/>
    <w:basedOn w:val="1"/>
    <w:qFormat/>
    <w:uiPriority w:val="0"/>
    <w:pPr>
      <w:jc w:val="left"/>
    </w:pPr>
  </w:style>
  <w:style w:type="paragraph" w:styleId="8">
    <w:name w:val="Body Text"/>
    <w:basedOn w:val="1"/>
    <w:link w:val="33"/>
    <w:qFormat/>
    <w:uiPriority w:val="0"/>
    <w:pPr>
      <w:spacing w:after="120"/>
    </w:pPr>
  </w:style>
  <w:style w:type="paragraph" w:styleId="9">
    <w:name w:val="Body Text Indent"/>
    <w:basedOn w:val="1"/>
    <w:link w:val="31"/>
    <w:qFormat/>
    <w:uiPriority w:val="0"/>
    <w:pPr>
      <w:spacing w:after="120"/>
      <w:ind w:left="420" w:leftChars="200"/>
    </w:pPr>
  </w:style>
  <w:style w:type="paragraph" w:styleId="10">
    <w:name w:val="Date"/>
    <w:basedOn w:val="1"/>
    <w:next w:val="1"/>
    <w:link w:val="29"/>
    <w:uiPriority w:val="0"/>
    <w:pPr>
      <w:ind w:left="100" w:leftChars="2500"/>
    </w:pPr>
  </w:style>
  <w:style w:type="paragraph" w:styleId="11">
    <w:name w:val="Balloon Text"/>
    <w:basedOn w:val="1"/>
    <w:link w:val="23"/>
    <w:qFormat/>
    <w:uiPriority w:val="0"/>
    <w:rPr>
      <w:sz w:val="18"/>
      <w:szCs w:val="18"/>
    </w:rPr>
  </w:style>
  <w:style w:type="paragraph" w:styleId="12">
    <w:name w:val="footer"/>
    <w:basedOn w:val="1"/>
    <w:link w:val="2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4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5">
    <w:name w:val="Body Text First Indent 2"/>
    <w:basedOn w:val="9"/>
    <w:link w:val="32"/>
    <w:unhideWhenUsed/>
    <w:qFormat/>
    <w:uiPriority w:val="99"/>
    <w:pPr>
      <w:ind w:left="0" w:leftChars="0" w:firstLine="420"/>
    </w:pPr>
    <w:rPr>
      <w:rFonts w:ascii="仿宋_GB2312" w:hAnsi="Calibri" w:eastAsia="仿宋_GB2312" w:cs="仿宋_GB2312"/>
      <w:sz w:val="32"/>
      <w:szCs w:val="32"/>
    </w:r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9">
    <w:name w:val="Strong"/>
    <w:basedOn w:val="18"/>
    <w:qFormat/>
    <w:uiPriority w:val="0"/>
    <w:rPr>
      <w:b/>
      <w:bCs/>
    </w:rPr>
  </w:style>
  <w:style w:type="character" w:styleId="20">
    <w:name w:val="page number"/>
    <w:qFormat/>
    <w:uiPriority w:val="0"/>
    <w:rPr>
      <w:rFonts w:eastAsia="宋体"/>
      <w:sz w:val="18"/>
    </w:rPr>
  </w:style>
  <w:style w:type="character" w:styleId="21">
    <w:name w:val="Hyperlink"/>
    <w:uiPriority w:val="0"/>
    <w:rPr>
      <w:rFonts w:ascii="Calibri" w:hAnsi="Calibri" w:eastAsia="宋体" w:cs="Times New Roman"/>
      <w:color w:val="0563C1"/>
      <w:u w:val="single"/>
    </w:rPr>
  </w:style>
  <w:style w:type="paragraph" w:customStyle="1" w:styleId="22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character" w:customStyle="1" w:styleId="23">
    <w:name w:val="批注框文本 Char"/>
    <w:basedOn w:val="18"/>
    <w:link w:val="11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24">
    <w:name w:val="@号"/>
    <w:link w:val="25"/>
    <w:qFormat/>
    <w:uiPriority w:val="0"/>
    <w:pPr>
      <w:widowControl w:val="0"/>
      <w:spacing w:line="540" w:lineRule="exact"/>
      <w:jc w:val="center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customStyle="1" w:styleId="25">
    <w:name w:val="@号 Char"/>
    <w:basedOn w:val="18"/>
    <w:link w:val="24"/>
    <w:qFormat/>
    <w:uiPriority w:val="0"/>
    <w:rPr>
      <w:rFonts w:eastAsia="方正仿宋_GBK"/>
      <w:kern w:val="2"/>
      <w:sz w:val="32"/>
      <w:szCs w:val="32"/>
    </w:rPr>
  </w:style>
  <w:style w:type="paragraph" w:customStyle="1" w:styleId="26">
    <w:name w:val="@落款"/>
    <w:link w:val="27"/>
    <w:qFormat/>
    <w:uiPriority w:val="0"/>
    <w:pPr>
      <w:widowControl w:val="0"/>
      <w:spacing w:line="600" w:lineRule="exact"/>
      <w:jc w:val="right"/>
    </w:pPr>
    <w:rPr>
      <w:rFonts w:ascii="Times New Roman" w:hAnsi="Times New Roman" w:eastAsia="方正仿宋_GBK" w:cs="方正仿宋_GBK"/>
      <w:sz w:val="32"/>
      <w:szCs w:val="32"/>
      <w:shd w:val="clear" w:color="auto" w:fill="FFFFFF"/>
      <w:lang w:val="en-US" w:eastAsia="zh-CN" w:bidi="ar-SA"/>
    </w:rPr>
  </w:style>
  <w:style w:type="character" w:customStyle="1" w:styleId="27">
    <w:name w:val="@落款 Char"/>
    <w:basedOn w:val="18"/>
    <w:link w:val="26"/>
    <w:qFormat/>
    <w:uiPriority w:val="0"/>
    <w:rPr>
      <w:rFonts w:eastAsia="方正仿宋_GBK" w:cs="方正仿宋_GBK"/>
      <w:sz w:val="32"/>
      <w:szCs w:val="32"/>
    </w:rPr>
  </w:style>
  <w:style w:type="character" w:customStyle="1" w:styleId="28">
    <w:name w:val="页脚 Char"/>
    <w:link w:val="12"/>
    <w:uiPriority w:val="0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29">
    <w:name w:val="日期 Char"/>
    <w:basedOn w:val="18"/>
    <w:link w:val="10"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30">
    <w:name w:val="List Paragraph"/>
    <w:basedOn w:val="1"/>
    <w:unhideWhenUsed/>
    <w:uiPriority w:val="99"/>
    <w:pPr>
      <w:ind w:firstLine="420" w:firstLineChars="200"/>
    </w:pPr>
  </w:style>
  <w:style w:type="character" w:customStyle="1" w:styleId="31">
    <w:name w:val="正文文本缩进 Char"/>
    <w:basedOn w:val="18"/>
    <w:link w:val="9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32">
    <w:name w:val="正文首行缩进 2 Char"/>
    <w:basedOn w:val="31"/>
    <w:link w:val="15"/>
    <w:qFormat/>
    <w:uiPriority w:val="99"/>
    <w:rPr>
      <w:rFonts w:ascii="仿宋_GB2312" w:hAnsi="Calibri" w:eastAsia="仿宋_GB2312" w:cs="仿宋_GB2312"/>
      <w:kern w:val="2"/>
      <w:sz w:val="32"/>
      <w:szCs w:val="32"/>
    </w:rPr>
  </w:style>
  <w:style w:type="character" w:customStyle="1" w:styleId="33">
    <w:name w:val="正文文本 Char"/>
    <w:basedOn w:val="18"/>
    <w:link w:val="8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table" w:customStyle="1" w:styleId="34">
    <w:name w:val="Table Normal"/>
    <w:unhideWhenUsed/>
    <w:qFormat/>
    <w:uiPriority w:val="0"/>
    <w:rPr>
      <w:rFonts w:ascii="Arial" w:hAnsi="Arial" w:cs="Arial"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5">
    <w:name w:val="Table Text"/>
    <w:basedOn w:val="1"/>
    <w:semiHidden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微软雅黑" w:hAnsi="微软雅黑" w:eastAsia="微软雅黑" w:cs="微软雅黑"/>
      <w:snapToGrid w:val="0"/>
      <w:color w:val="000000"/>
      <w:kern w:val="0"/>
      <w:sz w:val="23"/>
      <w:szCs w:val="23"/>
      <w:lang w:eastAsia="en-US"/>
    </w:rPr>
  </w:style>
  <w:style w:type="character" w:customStyle="1" w:styleId="36">
    <w:name w:val="标题 3 Char"/>
    <w:basedOn w:val="18"/>
    <w:link w:val="4"/>
    <w:qFormat/>
    <w:uiPriority w:val="0"/>
    <w:rPr>
      <w:rFonts w:ascii="Calibri" w:hAnsi="Calibri"/>
      <w:b/>
      <w:bCs/>
      <w:kern w:val="2"/>
      <w:sz w:val="32"/>
      <w:szCs w:val="32"/>
    </w:rPr>
  </w:style>
  <w:style w:type="paragraph" w:customStyle="1" w:styleId="37">
    <w:name w:val="列出段落1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0"/>
    </w:rPr>
  </w:style>
  <w:style w:type="paragraph" w:customStyle="1" w:styleId="38">
    <w:name w:val="Default"/>
    <w:qFormat/>
    <w:uiPriority w:val="0"/>
    <w:pPr>
      <w:autoSpaceDE w:val="0"/>
      <w:autoSpaceDN w:val="0"/>
      <w:adjustRightInd w:val="0"/>
    </w:pPr>
    <w:rPr>
      <w:rFonts w:ascii="Arial" w:hAnsi="Arial" w:eastAsia="宋体" w:cs="Arial"/>
      <w:color w:val="000000"/>
      <w:sz w:val="24"/>
      <w:szCs w:val="24"/>
      <w:lang w:val="en-US" w:eastAsia="zh-CN" w:bidi="ar-SA"/>
    </w:rPr>
  </w:style>
  <w:style w:type="character" w:customStyle="1" w:styleId="39">
    <w:name w:val="标题 6 Char"/>
    <w:basedOn w:val="18"/>
    <w:link w:val="6"/>
    <w:qFormat/>
    <w:uiPriority w:val="9"/>
    <w:rPr>
      <w:rFonts w:ascii="Calibri Light" w:hAnsi="Calibri Light"/>
      <w:b/>
      <w:bCs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217</Words>
  <Characters>240</Characters>
  <Lines>2</Lines>
  <Paragraphs>1</Paragraphs>
  <TotalTime>83</TotalTime>
  <ScaleCrop>false</ScaleCrop>
  <LinksUpToDate>false</LinksUpToDate>
  <CharactersWithSpaces>271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2021-09-10T18:41:00Z</dcterms:created>
  <dc:creator>t</dc:creator>
  <cp:lastModifiedBy>区司法局-方蕾</cp:lastModifiedBy>
  <cp:lastPrinted>2025-01-22T09:33:00Z</cp:lastPrinted>
  <dcterms:modified xsi:type="dcterms:W3CDTF">2025-01-26T02:33:19Z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53D6A5A20D9D4CF5B01A416F8F3695AD_13</vt:lpwstr>
  </property>
  <property fmtid="{D5CDD505-2E9C-101B-9397-08002B2CF9AE}" pid="4" name="KSOTemplateDocerSaveRecord">
    <vt:lpwstr>eyJoZGlkIjoiNmJkNGQxNTY1NzQwNTIxYjA4YjVmZGQ1ZmJhOWE5ZGMifQ==</vt:lpwstr>
  </property>
</Properties>
</file>