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8C3" w:rsidRDefault="001248C3" w:rsidP="001248C3">
      <w:pPr>
        <w:spacing w:line="540" w:lineRule="exact"/>
        <w:ind w:firstLineChars="200" w:firstLine="872"/>
        <w:rPr>
          <w:rFonts w:ascii="方正小标宋_GBK" w:eastAsia="方正小标宋_GBK"/>
          <w:sz w:val="44"/>
          <w:szCs w:val="44"/>
        </w:rPr>
      </w:pPr>
      <w:r>
        <w:rPr>
          <w:rFonts w:ascii="方正小标宋_GBK" w:eastAsia="方正小标宋_GBK" w:hint="eastAsia"/>
          <w:sz w:val="44"/>
          <w:szCs w:val="44"/>
        </w:rPr>
        <w:t>九龙坡区城市供水事故灾难应急预案</w:t>
      </w:r>
    </w:p>
    <w:p w:rsidR="001248C3" w:rsidRDefault="001248C3" w:rsidP="001248C3">
      <w:pPr>
        <w:spacing w:line="600" w:lineRule="exact"/>
        <w:ind w:firstLineChars="200" w:firstLine="872"/>
        <w:rPr>
          <w:rFonts w:ascii="方正小标宋_GBK" w:eastAsia="方正小标宋_GBK"/>
          <w:sz w:val="44"/>
          <w:szCs w:val="44"/>
        </w:rPr>
      </w:pPr>
    </w:p>
    <w:p w:rsidR="001248C3" w:rsidRDefault="001248C3" w:rsidP="001248C3">
      <w:pPr>
        <w:spacing w:line="600" w:lineRule="exact"/>
        <w:jc w:val="center"/>
        <w:rPr>
          <w:rFonts w:ascii="方正仿宋_GBK" w:eastAsia="方正仿宋_GBK"/>
          <w:b/>
          <w:sz w:val="32"/>
          <w:szCs w:val="32"/>
        </w:rPr>
      </w:pPr>
      <w:r>
        <w:rPr>
          <w:rFonts w:ascii="方正仿宋_GBK" w:eastAsia="方正仿宋_GBK" w:hint="eastAsia"/>
          <w:b/>
          <w:sz w:val="32"/>
          <w:szCs w:val="32"/>
        </w:rPr>
        <w:t>1总则</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1.1编制目的</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为加强我区供水管理和处置工作，有效预防、及时控制、妥善处置城市供水事故灾难，保障国家财产和人民群众生命安全，维护社会稳定，特制定本预案。</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1.2工作原则</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遵循预防为主、防救结合、常备不懈的方针，坚持集中领导、统一指挥、分级负责、联动协调、运转高效、科学处置的原则。</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1.3编制依据</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根据《中华人民共和国突发事件应对法》《中华人民共和国安全生产法》《建设部城市供水系统重大事故应急预案》《重庆市城市供水节水管理条例》《重庆市突发事件应对条例》《重庆市突发公共事件总体应对预案》《重庆市城市管理局突发事件应急预案》《重庆市城市供水事故灾难应急预案》</w:t>
      </w:r>
      <w:r>
        <w:rPr>
          <w:rFonts w:ascii="方正仿宋_GBK" w:eastAsia="方正仿宋_GBK" w:hAnsi="方正仿宋_GBK" w:cs="方正仿宋_GBK" w:hint="eastAsia"/>
          <w:sz w:val="32"/>
          <w:szCs w:val="32"/>
          <w:shd w:val="clear" w:color="auto" w:fill="FFFFFF"/>
        </w:rPr>
        <w:t>《重庆市九龙坡区突发公共事件总体应急预案》</w:t>
      </w:r>
      <w:r>
        <w:rPr>
          <w:rFonts w:ascii="方正仿宋_GBK" w:eastAsia="方正仿宋_GBK" w:hint="eastAsia"/>
          <w:sz w:val="32"/>
          <w:szCs w:val="32"/>
        </w:rPr>
        <w:t>等有关法律法规和文件，编制本预案。</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1.4适用范围</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lastRenderedPageBreak/>
        <w:t>本预案适用于我区行政区域内因发生突发事件导致城市供水系统出现事故和险情的应急处置。</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我区可能发生的供水突发事件主要包括：</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（1）城市水源或供水设施遭受生物、化学、毒剂、病毒、油污、放射性等物质污染；</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（2）洪涝、滑坡等灾害导致取水受阻，泵站及加压设施淹没，机电设备损毁；</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（3）消毒、输配电、净水构筑物等设施设备发生火灾、爆炸、倒塌、严重泄漏事故；</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（4）城市主要输供水干管、配水系统管网发生大面积爆管或突发灾害影响大面积区域供水；</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（5）调度、自动控制、营业等计算机系统遭受入侵、失控、毁坏导致停水，或传染性疾病爆发；</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（6）其他原因导致水厂停产、供水区域减压等。</w:t>
      </w:r>
    </w:p>
    <w:p w:rsidR="001248C3" w:rsidRDefault="001248C3" w:rsidP="001248C3">
      <w:pPr>
        <w:pStyle w:val="20"/>
        <w:adjustRightInd w:val="0"/>
        <w:snapToGrid w:val="0"/>
        <w:spacing w:before="0" w:after="0" w:line="600" w:lineRule="exact"/>
        <w:ind w:firstLineChars="200" w:firstLine="632"/>
        <w:jc w:val="both"/>
        <w:rPr>
          <w:rFonts w:ascii="方正仿宋_GBK" w:eastAsia="方正仿宋_GBK" w:hAnsi="方正仿宋_GBK" w:cs="方正仿宋_GBK"/>
          <w:kern w:val="0"/>
          <w:shd w:val="clear" w:color="auto" w:fill="FFFFFF"/>
        </w:rPr>
      </w:pPr>
      <w:bookmarkStart w:id="0" w:name="_Toc25164766"/>
      <w:bookmarkStart w:id="1" w:name="_Toc31927_WPSOffice_Level2"/>
      <w:bookmarkStart w:id="2" w:name="_Toc12004"/>
      <w:r>
        <w:rPr>
          <w:rFonts w:ascii="方正仿宋_GBK" w:eastAsia="方正仿宋_GBK" w:hAnsi="方正仿宋_GBK" w:cs="方正仿宋_GBK" w:hint="eastAsia"/>
          <w:kern w:val="0"/>
          <w:shd w:val="clear" w:color="auto" w:fill="FFFFFF"/>
        </w:rPr>
        <w:t>1.5 预案体系</w:t>
      </w:r>
      <w:bookmarkEnd w:id="0"/>
      <w:bookmarkEnd w:id="1"/>
      <w:bookmarkEnd w:id="2"/>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本预案为《重庆市九龙坡区突发事故灾难应急预案》的专项应急预案，上与《重庆市九龙坡区突发事故灾难应急预案》和</w:t>
      </w:r>
      <w:r>
        <w:rPr>
          <w:rFonts w:ascii="方正仿宋_GBK" w:eastAsia="方正仿宋_GBK" w:hint="eastAsia"/>
          <w:sz w:val="32"/>
          <w:szCs w:val="32"/>
        </w:rPr>
        <w:t>《重庆市城市供水事故灾难应急预案》</w:t>
      </w:r>
      <w:r>
        <w:rPr>
          <w:rFonts w:ascii="方正仿宋_GBK" w:eastAsia="方正仿宋_GBK" w:hAnsi="方正仿宋_GBK" w:cs="方正仿宋_GBK" w:hint="eastAsia"/>
          <w:sz w:val="32"/>
          <w:szCs w:val="32"/>
          <w:shd w:val="clear" w:color="auto" w:fill="FFFFFF"/>
        </w:rPr>
        <w:t>相衔接，下与涉及城市供水事故灾难的各镇人民政府、街道办事处、园区（平台公司）、企业应急预案相衔接。</w:t>
      </w:r>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p>
    <w:p w:rsidR="001248C3" w:rsidRDefault="001248C3" w:rsidP="001248C3">
      <w:pPr>
        <w:pStyle w:val="af2"/>
        <w:widowControl/>
        <w:adjustRightInd w:val="0"/>
        <w:snapToGrid w:val="0"/>
        <w:spacing w:before="0" w:beforeAutospacing="0" w:after="0" w:afterAutospacing="0" w:line="600" w:lineRule="exact"/>
        <w:ind w:firstLineChars="200" w:firstLine="632"/>
        <w:jc w:val="both"/>
        <w:rPr>
          <w:rFonts w:ascii="方正仿宋_GBK" w:eastAsia="方正仿宋_GBK" w:hAnsi="方正仿宋_GBK" w:cs="方正仿宋_GBK"/>
          <w:sz w:val="32"/>
          <w:szCs w:val="32"/>
          <w:shd w:val="clear" w:color="auto" w:fill="FFFFFF"/>
        </w:rPr>
      </w:pPr>
    </w:p>
    <w:p w:rsidR="001248C3" w:rsidRDefault="00E35844" w:rsidP="001248C3">
      <w:pPr>
        <w:pStyle w:val="af2"/>
        <w:widowControl/>
        <w:adjustRightInd w:val="0"/>
        <w:snapToGrid w:val="0"/>
        <w:spacing w:before="0" w:beforeAutospacing="0" w:after="0" w:afterAutospacing="0" w:line="600" w:lineRule="exact"/>
        <w:jc w:val="both"/>
        <w:rPr>
          <w:rFonts w:ascii="方正仿宋_GBK" w:eastAsia="方正仿宋_GBK" w:hAnsi="方正仿宋_GBK" w:cs="方正仿宋_GBK"/>
          <w:sz w:val="32"/>
          <w:szCs w:val="32"/>
          <w:shd w:val="clear" w:color="auto" w:fill="FFFFFF"/>
        </w:rPr>
      </w:pPr>
      <w:r w:rsidRPr="00E35844">
        <w:rPr>
          <w:rFonts w:ascii="方正仿宋_GBK" w:eastAsia="方正仿宋_GBK" w:hAnsi="方正仿宋_GBK" w:cs="方正仿宋_GBK"/>
          <w:sz w:val="32"/>
          <w:szCs w:val="32"/>
          <w:shd w:val="clear" w:color="auto" w:fill="FFFFFF"/>
        </w:rPr>
      </w:r>
      <w:r>
        <w:rPr>
          <w:rFonts w:ascii="方正仿宋_GBK" w:eastAsia="方正仿宋_GBK" w:hAnsi="方正仿宋_GBK" w:cs="方正仿宋_GBK"/>
          <w:sz w:val="32"/>
          <w:szCs w:val="32"/>
          <w:shd w:val="clear" w:color="auto" w:fill="FFFFFF"/>
        </w:rPr>
        <w:pict>
          <v:group id="画布 110" o:spid="_x0000_s1083" editas="canvas" style="width:442.2pt;height:203.9pt;mso-position-horizontal-relative:char;mso-position-vertical-relative:line" coordorigin="1539,1999" coordsize="8844,4078" o:gfxdata="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JWn3w9cAAAAFAQAADwAAAAAAAAAB&#10;ACAAAAAiAAAAZHJzL2Rvd25yZXYueG1sUEsBAhQAFAAAAAgAh07iQHI6k6/2BAAAqS0AAA4AAAAA&#10;AAAAAQAgAAAAJgEAAGRycy9lMm9Eb2MueG1sUEsFBgAAAAAGAAYAWQEAAI4IAAAAAA==&#10;">
            <o:lock v:ext="edit" aspectratio="t"/>
            <o:diagram v:ext="edit" dgmstyle="0" dgmscalex="0" dgmscaley="0"/>
            <v:rect id="_x0000_s1084" style="position:absolute;left:1539;top:1999;width:8844;height:4078" o:gfxdata="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JWn3w9cAAAAFAQAADwAAAAAAAAAB&#10;ACAAAAAiAAAAZHJzL2Rvd25yZXYueG1sUEsBAhQAFAAAAAgAh07iQHI6k6/2BAAAqS0AAA4AAAAA&#10;AAAAAQAgAAAAJgEAAGRycy9lMm9Eb2MueG1sUEsFBgAAAAAGAAYAWQEAAI4IAAAAAA==&#10;" filled="f" strokecolor="white">
              <v:fill o:detectmouseclick="t"/>
              <o:lock v:ext="edit" rotation="t" aspectratio="t"/>
              <o:diagram v:ext="edit" dgmstyle="0" dgmscalex="0" dgmscaley="0"/>
            </v:rect>
            <v:rect id="矩形 111" o:spid="_x0000_s1085" style="position:absolute;left:2437;top:2162;width:3390;height:661" o:gfxdata="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4syK/1gAAAAUBAAAPAAAAAAAAAAEAIAAAACIAAABkcnMvZG93bnJl&#10;di54bWxQSwECFAAUAAAACACHTuJAemNYXv8BAAADBAAADgAAAAAAAAABACAAAAAlAQAAZHJzL2Uy&#10;b0RvYy54bWxQSwUGAAAAAAYABgBZAQAAlgUAAAAA&#10;">
              <v:fill opacity="0"/>
              <v:textbox>
                <w:txbxContent>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重庆市九龙坡区</w:t>
                    </w:r>
                  </w:p>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突发事故灾难应急预案</w:t>
                    </w:r>
                  </w:p>
                  <w:p w:rsidR="001248C3" w:rsidRDefault="001248C3" w:rsidP="001248C3">
                    <w:pPr>
                      <w:adjustRightInd w:val="0"/>
                      <w:snapToGrid w:val="0"/>
                      <w:spacing w:line="240" w:lineRule="exact"/>
                      <w:jc w:val="center"/>
                    </w:pPr>
                  </w:p>
                </w:txbxContent>
              </v:textbox>
            </v:rect>
            <v:rect id="矩形 112" o:spid="_x0000_s1086" style="position:absolute;left:6246;top:2162;width:3226;height:661" o:gfxdata="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4syK/1gAAAAUBAAAPAAAAAAAAAAEAIAAAACIAAABkcnMvZG93&#10;bnJldi54bWxQSwECFAAUAAAACACHTuJAKxk9+wICAAAEBAAADgAAAAAAAAABACAAAAAlAQAAZHJz&#10;L2Uyb0RvYy54bWxQSwUGAAAAAAYABgBZAQAAmQUAAAAA&#10;">
              <v:fill opacity="0"/>
              <v:textbox>
                <w:txbxContent>
                  <w:p w:rsidR="001248C3" w:rsidRDefault="001248C3" w:rsidP="001248C3">
                    <w:pPr>
                      <w:adjustRightInd w:val="0"/>
                      <w:snapToGrid w:val="0"/>
                      <w:spacing w:line="240" w:lineRule="exact"/>
                      <w:jc w:val="center"/>
                      <w:rPr>
                        <w:rFonts w:ascii="方正仿宋_GBK" w:eastAsia="方正仿宋_GBK" w:hAnsi="方正仿宋_GBK" w:cs="方正仿宋_GBK"/>
                      </w:rPr>
                    </w:pPr>
                    <w:r w:rsidRPr="00A12337">
                      <w:rPr>
                        <w:rFonts w:ascii="方正仿宋_GBK" w:eastAsia="方正仿宋_GBK" w:hAnsi="方正仿宋_GBK" w:cs="方正仿宋_GBK" w:hint="eastAsia"/>
                      </w:rPr>
                      <w:t>重庆市城市供水事故</w:t>
                    </w:r>
                  </w:p>
                  <w:p w:rsidR="001248C3" w:rsidRDefault="001248C3" w:rsidP="001248C3">
                    <w:pPr>
                      <w:adjustRightInd w:val="0"/>
                      <w:snapToGrid w:val="0"/>
                      <w:spacing w:line="240" w:lineRule="exact"/>
                      <w:jc w:val="center"/>
                      <w:rPr>
                        <w:rFonts w:ascii="方正仿宋_GBK" w:eastAsia="方正仿宋_GBK" w:hAnsi="方正仿宋_GBK" w:cs="方正仿宋_GBK"/>
                      </w:rPr>
                    </w:pPr>
                    <w:r w:rsidRPr="00A12337">
                      <w:rPr>
                        <w:rFonts w:ascii="方正仿宋_GBK" w:eastAsia="方正仿宋_GBK" w:hAnsi="方正仿宋_GBK" w:cs="方正仿宋_GBK" w:hint="eastAsia"/>
                      </w:rPr>
                      <w:t>灾难应急预案</w:t>
                    </w:r>
                  </w:p>
                </w:txbxContent>
              </v:textbox>
            </v:rect>
            <v:rect id="矩形 113" o:spid="_x0000_s1087" style="position:absolute;left:4012;top:3675;width:3960;height:653" o:gfxdata="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LMiv9YAAAAFAQAADwAAAAAAAAABACAAAAAiAAAAZHJzL2Rvd25y&#10;ZXYueG1sUEsBAhQAFAAAAAgAh07iQJzmmokAAgAABgQAAA4AAAAAAAAAAQAgAAAAJQEAAGRycy9l&#10;Mm9Eb2MueG1sUEsFBgAAAAAGAAYAWQEAAJcFAAAAAA==&#10;">
              <v:fill opacity="0"/>
              <v:textbox>
                <w:txbxContent>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重庆市九龙坡</w:t>
                    </w:r>
                  </w:p>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城市供水事故灾难应急预案</w:t>
                    </w:r>
                  </w:p>
                </w:txbxContent>
              </v:textbox>
            </v:rect>
            <v:rect id="矩形 114" o:spid="_x0000_s1088" style="position:absolute;left:6152;top:5126;width:2008;height:660" o:gfxdata="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4syK/1gAAAAUBAAAPAAAAAAAAAAEAIAAAACIAAABkcnMv&#10;ZG93bnJldi54bWxQSwECFAAUAAAACACHTuJAGERBzAUCAAAGBAAADgAAAAAAAAABACAAAAAlAQAA&#10;ZHJzL2Uyb0RvYy54bWxQSwUGAAAAAAYABgBZAQAAnAUAAAAA&#10;">
              <v:fill opacity="0"/>
              <v:textbox>
                <w:txbxContent>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园区（平台公司）应急预案</w:t>
                    </w:r>
                  </w:p>
                </w:txbxContent>
              </v:textbox>
            </v:rect>
            <v:shapetype id="_x0000_t32" coordsize="21600,21600" o:spt="32" o:oned="t" path="m,l21600,21600e" filled="f">
              <v:path arrowok="t" fillok="f" o:connecttype="none"/>
              <o:lock v:ext="edit" shapetype="t"/>
            </v:shapetype>
            <v:shape id="自选图形 117" o:spid="_x0000_s1089" type="#_x0000_t32" style="position:absolute;left:4135;top:3269;width:3734;height:1" o:gfxdata="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pt&#10;+ujWAAAABQEAAA8AAAAAAAAAAQAgAAAAIgAAAGRycy9kb3ducmV2LnhtbFBLAQIUABQAAAAIAIdO&#10;4kCezG1x7AEAAKQDAAAOAAAAAAAAAAEAIAAAACUBAABkcnMvZTJvRG9jLnhtbFBLBQYAAAAABgAG&#10;AFkBAACDBQAAAAA=&#10;">
              <v:fill o:detectmouseclick="t"/>
            </v:shape>
            <v:shape id="自选图形 118" o:spid="_x0000_s1090" type="#_x0000_t32" style="position:absolute;left:4132;top:2850;width:1;height:418" o:gfxdata="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qbfro&#10;1gAAAAUBAAAPAAAAAAAAAAEAIAAAACIAAABkcnMvZG93bnJldi54bWxQSwECFAAUAAAACACHTuJA&#10;rYm93eoBAACjAwAADgAAAAAAAAABACAAAAAlAQAAZHJzL2Uyb0RvYy54bWxQSwUGAAAAAAYABgBZ&#10;AQAAgQUAAAAA&#10;">
              <v:fill o:detectmouseclick="t"/>
            </v:shape>
            <v:shape id="自选图形 119" o:spid="_x0000_s1091" type="#_x0000_t32" style="position:absolute;left:7869;top:2850;width:1;height:419" o:gfxdata="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m366NYA&#10;AAAFAQAADwAAAAAAAAABACAAAAAiAAAAZHJzL2Rvd25yZXYueG1sUEsBAhQAFAAAAAgAh07iQJ8f&#10;1ZHoAQAApAMAAA4AAAAAAAAAAQAgAAAAJQEAAGRycy9lMm9Eb2MueG1sUEsFBgAAAAAGAAYAWQEA&#10;AH8FAAAAAA==&#10;">
              <v:fill o:detectmouseclick="t"/>
            </v:shape>
            <v:shape id="自选图形 120" o:spid="_x0000_s1092" type="#_x0000_t32" style="position:absolute;left:5978;top:3270;width:6;height:405;flip:x" o:gfxdata="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ONbha1gAAAAUBAAAPAAAAAAAAAAEAIAAAACIAAABkcnMvZG93bnJldi54bWxQSwEC&#10;FAAUAAAACACHTuJAZ7vDw/YBAACzAwAADgAAAAAAAAABACAAAAAlAQAAZHJzL2Uyb0RvYy54bWxQ&#10;SwUGAAAAAAYABgBZAQAAjQUAAAAA&#10;">
              <v:fill o:detectmouseclick="t"/>
              <v:stroke endarrow="block"/>
            </v:shape>
            <v:shape id="自选图形 121" o:spid="_x0000_s1093" type="#_x0000_t32" style="position:absolute;left:2437;top:4747;width:7230;height:1" o:gfxdata="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pt+ujW&#10;AAAABQEAAA8AAAAAAAAAAQAgAAAAIgAAAGRycy9kb3ducmV2LnhtbFBLAQIUABQAAAAIAIdO4kDz&#10;ZGyE6QEAAKUDAAAOAAAAAAAAAAEAIAAAACUBAABkcnMvZTJvRG9jLnhtbFBLBQYAAAAABgAGAFkB&#10;AACABQAAAAA=&#10;">
              <v:fill o:detectmouseclick="t"/>
            </v:shape>
            <v:shape id="自选图形 123" o:spid="_x0000_s1094" type="#_x0000_t32" style="position:absolute;left:2437;top:4748;width:9;height:378" o:gfxdata="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qmQJNYAAAAFAQAADwAAAAAAAAABACAAAAAiAAAAZHJzL2Rvd25yZXYueG1sUEsBAhQAFAAA&#10;AAgAh07iQG2S8yrxAQAAqQMAAA4AAAAAAAAAAQAgAAAAJQEAAGRycy9lMm9Eb2MueG1sUEsFBgAA&#10;AAAGAAYAWQEAAIgFAAAAAA==&#10;">
              <v:fill o:detectmouseclick="t"/>
              <v:stroke endarrow="block"/>
            </v:shape>
            <v:shape id="自选图形 124" o:spid="_x0000_s1095" type="#_x0000_t32" style="position:absolute;left:7131;top:4748;width:1;height:378" o:gfxdata="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qZAk1gAAAAUBAAAPAAAAAAAAAAEAIAAAACIAAABkcnMvZG93bnJldi54bWxQSwECFAAUAAAA&#10;CACHTuJAZHYe3PABAACpAwAADgAAAAAAAAABACAAAAAlAQAAZHJzL2Uyb0RvYy54bWxQSwUGAAAA&#10;AAYABgBZAQAAhwUAAAAA&#10;">
              <v:fill o:detectmouseclick="t"/>
              <v:stroke endarrow="block"/>
            </v:shape>
            <v:shape id="自选图形 127" o:spid="_x0000_s1096" type="#_x0000_t32" style="position:absolute;left:5984;top:4328;width:1;height:419" o:gfxdata="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m36&#10;6NYAAAAFAQAADwAAAAAAAAABACAAAAAiAAAAZHJzL2Rvd25yZXYueG1sUEsBAhQAFAAAAAgAh07i&#10;QD6tbbvrAQAApQMAAA4AAAAAAAAAAQAgAAAAJQEAAGRycy9lMm9Eb2MueG1sUEsFBgAAAAAGAAYA&#10;WQEAAIIFAAAAAA==&#10;">
              <v:fill o:detectmouseclick="t"/>
            </v:shape>
            <v:rect id="矩形 128" o:spid="_x0000_s1097" style="position:absolute;left:1667;top:5126;width:1543;height:660" o:gfxdata="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4syK/1gAAAAUBAAAPAAAAAAAAAAEAIAAAACIAAABkcnMvZG93bnJl&#10;di54bWxQSwECFAAUAAAACACHTuJA9Y7fpf8BAAAABAAADgAAAAAAAAABACAAAAAlAQAAZHJzL2Uy&#10;b0RvYy54bWxQSwUGAAAAAAYABgBZAQAAlgUAAAAA&#10;">
              <v:fill opacity="0"/>
              <v:textbox>
                <w:txbxContent>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各镇人民政府应急预案</w:t>
                    </w:r>
                  </w:p>
                </w:txbxContent>
              </v:textbox>
            </v:rect>
            <v:rect id="矩形 129" o:spid="_x0000_s1098" style="position:absolute;left:3805;top:5126;width:1537;height:660" o:gfxdata="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LMiv9YAAAAFAQAADwAAAAAAAAABACAAAAAiAAAAZHJzL2Rv&#10;d25yZXYueG1sUEsBAhQAFAAAAAgAh07iQDm8CkoDAgAABgQAAA4AAAAAAAAAAQAgAAAAJQEAAGRy&#10;cy9lMm9Eb2MueG1sUEsFBgAAAAAGAAYAWQEAAJoFAAAAAA==&#10;">
              <v:fill opacity="0"/>
              <v:textbox>
                <w:txbxContent>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街道办事处应急预案</w:t>
                    </w:r>
                  </w:p>
                </w:txbxContent>
              </v:textbox>
            </v:rect>
            <v:rect id="矩形 130" o:spid="_x0000_s1099" style="position:absolute;left:8782;top:5126;width:1549;height:660" o:gfxdata="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LMiv9YAAAAFAQAADwAAAAAAAAABACAAAAAiAAAAZHJzL2Rv&#10;d25yZXYueG1sUEsBAhQAFAAAAAgAh07iQDLGsRgDAgAABgQAAA4AAAAAAAAAAQAgAAAAJQEAAGRy&#10;cy9lMm9Eb2MueG1sUEsFBgAAAAAGAAYAWQEAAJoFAAAAAA==&#10;">
              <v:fill opacity="0"/>
              <v:textbox>
                <w:txbxContent>
                  <w:p w:rsidR="001248C3" w:rsidRDefault="001248C3" w:rsidP="001248C3">
                    <w:pPr>
                      <w:adjustRightInd w:val="0"/>
                      <w:snapToGrid w:val="0"/>
                      <w:spacing w:line="240" w:lineRule="exact"/>
                      <w:jc w:val="center"/>
                      <w:rPr>
                        <w:rFonts w:ascii="方正仿宋_GBK" w:eastAsia="方正仿宋_GBK" w:hAnsi="方正仿宋_GBK" w:cs="方正仿宋_GBK"/>
                      </w:rPr>
                    </w:pPr>
                    <w:r>
                      <w:rPr>
                        <w:rFonts w:ascii="方正仿宋_GBK" w:eastAsia="方正仿宋_GBK" w:hAnsi="方正仿宋_GBK" w:cs="方正仿宋_GBK" w:hint="eastAsia"/>
                      </w:rPr>
                      <w:t>城市供水企业应急预案</w:t>
                    </w:r>
                  </w:p>
                </w:txbxContent>
              </v:textbox>
            </v:rect>
            <v:shape id="自选图形 131" o:spid="_x0000_s1100" type="#_x0000_t32" style="position:absolute;left:4544;top:4748;width:9;height:378" o:gfxdata="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6pkCTWAAAABQEAAA8AAAAAAAAAAQAgAAAAIgAAAGRycy9kb3ducmV2LnhtbFBLAQIUABQA&#10;AAAIAIdO4kC005Zd8gEAAKoDAAAOAAAAAAAAAAEAIAAAACUBAABkcnMvZTJvRG9jLnhtbFBLBQYA&#10;AAAABgAGAFkBAACJBQAAAAA=&#10;">
              <v:fill o:detectmouseclick="t"/>
              <v:stroke endarrow="block"/>
            </v:shape>
            <v:shape id="自选图形 132" o:spid="_x0000_s1101" type="#_x0000_t32" style="position:absolute;left:9658;top:4748;width:9;height:378" o:gfxdata="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6pkCTWAAAABQEAAA8AAAAAAAAAAQAgAAAAIgAAAGRycy9kb3ducmV2LnhtbFBLAQIUABQA&#10;AAAIAIdO4kDUCyrY8gEAAKoDAAAOAAAAAAAAAAEAIAAAACUBAABkcnMvZTJvRG9jLnhtbFBLBQYA&#10;AAAABgAGAFkBAACJBQAAAAA=&#10;">
              <v:fill o:detectmouseclick="t"/>
              <v:stroke endarrow="block"/>
            </v:shape>
            <w10:wrap type="none"/>
            <w10:anchorlock/>
          </v:group>
        </w:pic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1.6我区供水行业总体状况</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我区内城市水厂共2个，分别为：市自来水公司和尚山水厂,设计处理能力35万吨/天，主要服务我区</w:t>
      </w:r>
      <w:r>
        <w:rPr>
          <w:rFonts w:ascii="方正仿宋_GBK" w:eastAsia="方正仿宋_GBK"/>
          <w:sz w:val="32"/>
          <w:szCs w:val="32"/>
        </w:rPr>
        <w:t>杨</w:t>
      </w:r>
      <w:r>
        <w:rPr>
          <w:rFonts w:ascii="方正仿宋_GBK" w:eastAsia="方正仿宋_GBK" w:hint="eastAsia"/>
          <w:sz w:val="32"/>
          <w:szCs w:val="32"/>
        </w:rPr>
        <w:t>家</w:t>
      </w:r>
      <w:r>
        <w:rPr>
          <w:rFonts w:ascii="方正仿宋_GBK" w:eastAsia="方正仿宋_GBK"/>
          <w:sz w:val="32"/>
          <w:szCs w:val="32"/>
        </w:rPr>
        <w:t>坪</w:t>
      </w:r>
      <w:r>
        <w:rPr>
          <w:rFonts w:ascii="方正仿宋_GBK" w:eastAsia="方正仿宋_GBK" w:hint="eastAsia"/>
          <w:sz w:val="32"/>
          <w:szCs w:val="32"/>
        </w:rPr>
        <w:t>片区、石桥铺片区，</w:t>
      </w:r>
      <w:r>
        <w:rPr>
          <w:rFonts w:ascii="方正仿宋_GBK" w:eastAsia="方正仿宋_GBK"/>
          <w:sz w:val="32"/>
          <w:szCs w:val="32"/>
        </w:rPr>
        <w:t>服务人口</w:t>
      </w:r>
      <w:r>
        <w:rPr>
          <w:rFonts w:ascii="方正仿宋_GBK" w:eastAsia="方正仿宋_GBK" w:hint="eastAsia"/>
          <w:sz w:val="32"/>
          <w:szCs w:val="32"/>
        </w:rPr>
        <w:t>约100万人，目前实际供水量约28万吨/天；高新区自来水分公司西彭水厂，设计处理能力7万吨/天，</w:t>
      </w:r>
      <w:r>
        <w:rPr>
          <w:rFonts w:ascii="方正仿宋_GBK" w:eastAsia="方正仿宋_GBK"/>
          <w:sz w:val="32"/>
          <w:szCs w:val="32"/>
        </w:rPr>
        <w:t>服务</w:t>
      </w:r>
      <w:r>
        <w:rPr>
          <w:rFonts w:ascii="方正仿宋_GBK" w:eastAsia="方正仿宋_GBK" w:hint="eastAsia"/>
          <w:sz w:val="32"/>
          <w:szCs w:val="32"/>
        </w:rPr>
        <w:t>我区</w:t>
      </w:r>
      <w:r>
        <w:rPr>
          <w:rFonts w:ascii="方正仿宋_GBK" w:eastAsia="方正仿宋_GBK"/>
          <w:sz w:val="32"/>
          <w:szCs w:val="32"/>
        </w:rPr>
        <w:t>西彭镇、陶家镇</w:t>
      </w:r>
      <w:r>
        <w:rPr>
          <w:rFonts w:ascii="方正仿宋_GBK" w:eastAsia="方正仿宋_GBK" w:hint="eastAsia"/>
          <w:sz w:val="32"/>
          <w:szCs w:val="32"/>
        </w:rPr>
        <w:t>，服务人口近20万人，目前实际供水量约4万吨/天。同</w:t>
      </w:r>
      <w:r>
        <w:rPr>
          <w:rFonts w:ascii="方正仿宋_GBK" w:eastAsia="方正仿宋_GBK"/>
          <w:sz w:val="32"/>
          <w:szCs w:val="32"/>
        </w:rPr>
        <w:t>时，</w:t>
      </w:r>
      <w:r>
        <w:rPr>
          <w:rFonts w:ascii="方正仿宋_GBK" w:eastAsia="方正仿宋_GBK" w:hint="eastAsia"/>
          <w:sz w:val="32"/>
          <w:szCs w:val="32"/>
        </w:rPr>
        <w:t>大渡口区丰收坝水厂承担向我区巴国城、二郎、华龙大道、华福大道、华岩片区部分区域以及铜罐</w:t>
      </w:r>
      <w:proofErr w:type="gramStart"/>
      <w:r>
        <w:rPr>
          <w:rFonts w:ascii="方正仿宋_GBK" w:eastAsia="方正仿宋_GBK" w:hint="eastAsia"/>
          <w:sz w:val="32"/>
          <w:szCs w:val="32"/>
        </w:rPr>
        <w:t>驿</w:t>
      </w:r>
      <w:proofErr w:type="gramEnd"/>
      <w:r>
        <w:rPr>
          <w:rFonts w:ascii="方正仿宋_GBK" w:eastAsia="方正仿宋_GBK" w:hint="eastAsia"/>
          <w:sz w:val="32"/>
          <w:szCs w:val="32"/>
        </w:rPr>
        <w:t>镇供水任务，日供水量约8万立方米。沙坪坝区沙坪坝水厂承担向我区华岩片区供水任务，日供水量约5万立方米。</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w:t>
      </w:r>
      <w:r w:rsidR="00841618">
        <w:rPr>
          <w:rFonts w:ascii="方正仿宋_GBK" w:eastAsia="方正仿宋_GBK" w:hint="eastAsia"/>
          <w:sz w:val="32"/>
          <w:szCs w:val="32"/>
        </w:rPr>
        <w:t>7</w:t>
      </w:r>
      <w:r>
        <w:rPr>
          <w:rFonts w:ascii="方正仿宋_GBK" w:eastAsia="方正仿宋_GBK" w:hint="eastAsia"/>
          <w:sz w:val="32"/>
          <w:szCs w:val="32"/>
        </w:rPr>
        <w:t>事故分级</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根据事故性质、伤亡情况、经济损失或可能造成的后果及影响范围等因素，将城市供水事故分为一般供水事故、较大供水事故、重大供水事故和特别重大供水事故四个等级。</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w:t>
      </w:r>
      <w:r w:rsidR="00841618">
        <w:rPr>
          <w:rFonts w:ascii="方正仿宋_GBK" w:eastAsia="方正仿宋_GBK" w:hint="eastAsia"/>
          <w:sz w:val="32"/>
          <w:szCs w:val="32"/>
        </w:rPr>
        <w:t>7</w:t>
      </w:r>
      <w:r>
        <w:rPr>
          <w:rFonts w:ascii="方正仿宋_GBK" w:eastAsia="方正仿宋_GBK" w:hint="eastAsia"/>
          <w:sz w:val="32"/>
          <w:szCs w:val="32"/>
        </w:rPr>
        <w:t>.1一般城市供水事故</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凡符合下列情形之一的，为一般城市供水事故：</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（1）造成1-2人死亡、1-9人重伤，或100-500万元直接经济损失；</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（2）由于城市供水水质污染造成中毒事故，一次性中毒发病人数在30-99人，未出现死亡病例；</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（3）造成1万-5万人连续停水24小时以上。</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1.</w:t>
      </w:r>
      <w:r w:rsidR="00841618">
        <w:rPr>
          <w:rFonts w:ascii="方正仿宋_GBK" w:eastAsia="方正仿宋_GBK" w:hint="eastAsia"/>
          <w:sz w:val="32"/>
          <w:szCs w:val="32"/>
        </w:rPr>
        <w:t>7</w:t>
      </w:r>
      <w:r>
        <w:rPr>
          <w:rFonts w:ascii="方正仿宋_GBK" w:eastAsia="方正仿宋_GBK" w:hint="eastAsia"/>
          <w:sz w:val="32"/>
          <w:szCs w:val="32"/>
        </w:rPr>
        <w:t>.2较大城市供水事故</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凡符合以下情形之一的，为较大城市供水事故：</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（1）造成3-9人死亡、10-49人重伤，或500万-5000万元直接经济损失；</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（2）由于城市供水水质污染造成中毒事故，一次性中毒发病人数超过100人或出现死亡病例；</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（3）造成5万-30万人或30%-50%供水区域连续停水24小时以上。</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1.</w:t>
      </w:r>
      <w:r w:rsidR="00841618">
        <w:rPr>
          <w:rFonts w:ascii="方正仿宋_GBK" w:eastAsia="方正仿宋_GBK" w:hint="eastAsia"/>
          <w:sz w:val="32"/>
          <w:szCs w:val="32"/>
        </w:rPr>
        <w:t>7</w:t>
      </w:r>
      <w:r>
        <w:rPr>
          <w:rFonts w:ascii="方正仿宋_GBK" w:eastAsia="方正仿宋_GBK" w:hint="eastAsia"/>
          <w:sz w:val="32"/>
          <w:szCs w:val="32"/>
        </w:rPr>
        <w:t>.3重大城市供水事故</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凡符合以下情形之一的，为重大城市供水事故：</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（1）造成10-29人死亡、50-99人重伤，或5000万元-1亿元直接经济损失；</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（2）由于城市供水水质污染造成中毒事故，一次性中毒发病人数超过100人并出现死亡病例，或出现10例以上死亡病例；</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（3）造成30万-80万人或50%以上供水区域连续停水24小时以上。</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1.</w:t>
      </w:r>
      <w:r w:rsidR="00841618">
        <w:rPr>
          <w:rFonts w:ascii="方正仿宋_GBK" w:eastAsia="方正仿宋_GBK" w:hint="eastAsia"/>
          <w:sz w:val="32"/>
          <w:szCs w:val="32"/>
        </w:rPr>
        <w:t>7</w:t>
      </w:r>
      <w:r>
        <w:rPr>
          <w:rFonts w:ascii="方正仿宋_GBK" w:eastAsia="方正仿宋_GBK" w:hint="eastAsia"/>
          <w:sz w:val="32"/>
          <w:szCs w:val="32"/>
        </w:rPr>
        <w:t>.4特别重大城市供水事故</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凡符合以下情形之一的，为特别重大城市供水事故：</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（1）造成30人以上死亡、100人以上重伤，或1亿元以上直接经济损失；</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（2）由于城市供水水质污染造成特别严重中毒事故，社会影响特别严重或国务院认为需要由国务院或国务院授权有关部门处置的；</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（3）造成80万人以上连续停水24小时以上。</w:t>
      </w:r>
    </w:p>
    <w:p w:rsidR="001248C3" w:rsidRDefault="001248C3" w:rsidP="001248C3">
      <w:pPr>
        <w:tabs>
          <w:tab w:val="left" w:pos="3851"/>
        </w:tabs>
        <w:spacing w:line="600" w:lineRule="exact"/>
        <w:jc w:val="center"/>
        <w:rPr>
          <w:rFonts w:ascii="方正仿宋_GBK" w:eastAsia="方正仿宋_GBK"/>
          <w:b/>
          <w:sz w:val="32"/>
          <w:szCs w:val="32"/>
        </w:rPr>
      </w:pPr>
      <w:r>
        <w:rPr>
          <w:rFonts w:ascii="方正仿宋_GBK" w:eastAsia="方正仿宋_GBK" w:hint="eastAsia"/>
          <w:b/>
          <w:sz w:val="32"/>
          <w:szCs w:val="32"/>
        </w:rPr>
        <w:t>2应急组织机构与职责</w:t>
      </w:r>
    </w:p>
    <w:p w:rsidR="001248C3" w:rsidRDefault="001248C3" w:rsidP="001248C3">
      <w:pPr>
        <w:pStyle w:val="20"/>
        <w:adjustRightInd w:val="0"/>
        <w:snapToGrid w:val="0"/>
        <w:spacing w:before="0" w:after="0" w:line="600" w:lineRule="exact"/>
        <w:ind w:firstLineChars="200" w:firstLine="632"/>
        <w:jc w:val="both"/>
        <w:rPr>
          <w:rFonts w:ascii="方正仿宋_GBK" w:eastAsia="方正仿宋_GBK" w:hAnsi="方正楷体_GBK" w:cs="方正楷体_GBK"/>
          <w:kern w:val="0"/>
          <w:lang w:val="zh-CN"/>
        </w:rPr>
      </w:pPr>
      <w:bookmarkStart w:id="3" w:name="_GoBack"/>
      <w:bookmarkStart w:id="4" w:name="_Toc23109_WPSOffice_Level2"/>
      <w:bookmarkStart w:id="5" w:name="_Toc16618"/>
      <w:bookmarkStart w:id="6" w:name="_Toc25164772"/>
      <w:bookmarkEnd w:id="3"/>
      <w:r>
        <w:rPr>
          <w:rFonts w:ascii="方正仿宋_GBK" w:eastAsia="方正仿宋_GBK" w:hAnsi="方正楷体_GBK" w:cs="方正楷体_GBK" w:hint="eastAsia"/>
          <w:kern w:val="0"/>
          <w:lang w:val="zh-CN"/>
        </w:rPr>
        <w:t>2.1 应急救援组织指挥机构</w:t>
      </w:r>
      <w:bookmarkEnd w:id="4"/>
      <w:bookmarkEnd w:id="5"/>
      <w:bookmarkEnd w:id="6"/>
    </w:p>
    <w:p w:rsidR="001248C3" w:rsidRDefault="001248C3" w:rsidP="001248C3">
      <w:pPr>
        <w:adjustRightInd w:val="0"/>
        <w:snapToGrid w:val="0"/>
        <w:spacing w:line="600" w:lineRule="exact"/>
        <w:ind w:firstLineChars="200" w:firstLine="632"/>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在区减灾委的统一领导下，在区减灾委办公室的统筹协调下，开展城镇供水事故应急管理和处置工作。区减灾委下设区城镇供水事故灾难应急救援指挥部（以下简称区应急救援指挥部），由区政府分管副区长担任指挥长，</w:t>
      </w:r>
      <w:r>
        <w:rPr>
          <w:rFonts w:ascii="方正仿宋_GBK" w:eastAsia="方正仿宋_GBK" w:hint="eastAsia"/>
          <w:sz w:val="32"/>
          <w:szCs w:val="32"/>
        </w:rPr>
        <w:t>区政府办公室联系副主任以及区应急管理局、区城市管理局、区公安分局、相关街镇主要负责人任副指挥长，</w:t>
      </w:r>
      <w:r>
        <w:rPr>
          <w:rFonts w:ascii="方正仿宋_GBK" w:eastAsia="方正仿宋_GBK" w:hAnsi="方正仿宋_GBK" w:cs="方正仿宋_GBK" w:hint="eastAsia"/>
          <w:sz w:val="32"/>
          <w:szCs w:val="32"/>
        </w:rPr>
        <w:t>成员由</w:t>
      </w:r>
      <w:proofErr w:type="gramStart"/>
      <w:r>
        <w:rPr>
          <w:rFonts w:ascii="方正仿宋_GBK" w:eastAsia="方正仿宋_GBK" w:hAnsi="方正仿宋_GBK" w:cs="方正仿宋_GBK" w:hint="eastAsia"/>
          <w:sz w:val="32"/>
          <w:szCs w:val="32"/>
        </w:rPr>
        <w:t>区融媒体</w:t>
      </w:r>
      <w:proofErr w:type="gramEnd"/>
      <w:r>
        <w:rPr>
          <w:rFonts w:ascii="方正仿宋_GBK" w:eastAsia="方正仿宋_GBK" w:hAnsi="方正仿宋_GBK" w:cs="方正仿宋_GBK" w:hint="eastAsia"/>
          <w:sz w:val="32"/>
          <w:szCs w:val="32"/>
        </w:rPr>
        <w:t>中心、区民政局、区财政局、区生态环境局、区交通局、区城市管理局、区住房和城乡建设委、区农业农村委、区卫生健康委、区消防救援支队、属地各镇人民政府、街道办事处、园区（平台公司）、各城市供水企业等有关部门负责人担任。办公室下设在区城市管理局。</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2.2主要成员单位工作职责</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区城市管理局：负责区应急救援指挥部办公室日常工作；负责牵头组织事故抢险救援；组织专家组制定救援技术方案和措施；调集相关专业救援队伍、专业应急装备和器材参与救援；按照有关规定参与开展事故调查工作；负责组织环卫、绿化车辆进行应急保供。</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区应急管理局：负责指导、参与、协调应急救援工作；按照有关规定牵头组织事故调查工作；负责预警信息发布工作。</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区公安分局：参与抢险救援，组织事故可能危及区域内人员疏散撤离；实施危险区域安全警戒和人员撤离区域的治安管理；实施事故区域周边道路交通管制，保障救援道路畅通；维护社会稳定；参与事故调查处理。</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区消防救援支队：组织消防车辆进行应急保供。</w:t>
      </w:r>
    </w:p>
    <w:p w:rsidR="001248C3" w:rsidRDefault="001248C3" w:rsidP="001248C3">
      <w:pPr>
        <w:tabs>
          <w:tab w:val="left" w:pos="3851"/>
        </w:tabs>
        <w:spacing w:line="600" w:lineRule="exact"/>
        <w:ind w:firstLine="630"/>
        <w:rPr>
          <w:rFonts w:ascii="方正仿宋_GBK" w:eastAsia="方正仿宋_GBK"/>
          <w:sz w:val="32"/>
          <w:szCs w:val="32"/>
        </w:rPr>
      </w:pPr>
      <w:proofErr w:type="gramStart"/>
      <w:r>
        <w:rPr>
          <w:rFonts w:ascii="方正仿宋_GBK" w:eastAsia="方正仿宋_GBK" w:hint="eastAsia"/>
          <w:sz w:val="32"/>
          <w:szCs w:val="32"/>
        </w:rPr>
        <w:t>区融媒体</w:t>
      </w:r>
      <w:proofErr w:type="gramEnd"/>
      <w:r>
        <w:rPr>
          <w:rFonts w:ascii="方正仿宋_GBK" w:eastAsia="方正仿宋_GBK" w:hint="eastAsia"/>
          <w:sz w:val="32"/>
          <w:szCs w:val="32"/>
        </w:rPr>
        <w:t>中心：负责统筹指导新闻通稿的起草，组织新闻发布，正确引导媒体和公众舆论；做好现场新闻媒体接待和服务工作。</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区民政局：参与抢险救援，负责救灾物资准备，协调当地街镇做好疏散群众的临时安置，配合做好善后处置工作。</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区财政局：负责应急经费保障。</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Ansi="方正仿宋_GBK" w:cs="方正仿宋_GBK" w:hint="eastAsia"/>
          <w:sz w:val="32"/>
          <w:szCs w:val="32"/>
        </w:rPr>
        <w:t>区生态环境局：</w:t>
      </w:r>
      <w:r>
        <w:rPr>
          <w:rFonts w:ascii="方正仿宋_GBK" w:eastAsia="方正仿宋_GBK" w:hint="eastAsia"/>
          <w:sz w:val="32"/>
          <w:szCs w:val="32"/>
        </w:rPr>
        <w:t>负责制定水源污染事故的应急处置方案，做好城市供水事故处置过程中污染态势的实时监控，参与水源污染事故原因调查。</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Ansi="方正仿宋_GBK" w:cs="方正仿宋_GBK" w:hint="eastAsia"/>
          <w:sz w:val="32"/>
          <w:szCs w:val="32"/>
        </w:rPr>
        <w:t>区交通局：</w:t>
      </w:r>
      <w:r>
        <w:rPr>
          <w:rFonts w:ascii="方正仿宋_GBK" w:eastAsia="方正仿宋_GBK" w:hint="eastAsia"/>
          <w:sz w:val="32"/>
          <w:szCs w:val="32"/>
        </w:rPr>
        <w:t>负责为城市供水事故中群众疏散提供交通运输保障。</w:t>
      </w:r>
    </w:p>
    <w:p w:rsidR="001248C3" w:rsidRDefault="001248C3" w:rsidP="001248C3">
      <w:pPr>
        <w:tabs>
          <w:tab w:val="left" w:pos="3851"/>
        </w:tabs>
        <w:spacing w:line="600" w:lineRule="exact"/>
        <w:ind w:firstLine="63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区住房和城乡建设委：</w:t>
      </w:r>
      <w:r>
        <w:rPr>
          <w:rFonts w:ascii="方正仿宋_GBK" w:eastAsia="方正仿宋_GBK" w:hAnsi="方正仿宋_GBK" w:cs="方正仿宋_GBK"/>
          <w:sz w:val="32"/>
          <w:szCs w:val="32"/>
        </w:rPr>
        <w:t>负责组织</w:t>
      </w:r>
      <w:r>
        <w:rPr>
          <w:rFonts w:ascii="方正仿宋_GBK" w:eastAsia="方正仿宋_GBK" w:hAnsi="方正仿宋_GBK" w:cs="方正仿宋_GBK" w:hint="eastAsia"/>
          <w:sz w:val="32"/>
          <w:szCs w:val="32"/>
        </w:rPr>
        <w:t>协调</w:t>
      </w:r>
      <w:r>
        <w:rPr>
          <w:rFonts w:ascii="方正仿宋_GBK" w:eastAsia="方正仿宋_GBK" w:hAnsi="方正仿宋_GBK" w:cs="方正仿宋_GBK"/>
          <w:sz w:val="32"/>
          <w:szCs w:val="32"/>
        </w:rPr>
        <w:t>物业单位配合做好应急保供工作。</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区农业农村委：负责农村供水灾难应急事故的协调处置。</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Ansi="方正仿宋_GBK" w:cs="方正仿宋_GBK" w:hint="eastAsia"/>
          <w:sz w:val="32"/>
          <w:szCs w:val="32"/>
        </w:rPr>
        <w:t>区卫生健康委</w:t>
      </w:r>
      <w:r>
        <w:rPr>
          <w:rFonts w:ascii="方正仿宋_GBK" w:eastAsia="方正仿宋_GBK" w:hint="eastAsia"/>
          <w:sz w:val="32"/>
          <w:szCs w:val="32"/>
        </w:rPr>
        <w:t>：参与抢险救援，负责组织区有关医疗单位对受伤人员实施救治，最大程度减少伤亡、伤残；负责城市供水事故的水质卫生监控。</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事发地街镇、园区：在城市供水事故发生后，组织调动各类应急资源进行应急抢险，实施先期应急处置；牵头事故的善后处置工作，为事故抢险救援及调查提供后勤保障。</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城市供水事故发生企业：第一时间组织开展抢险救援，抢救受伤人员，疏散周边人员，防止事态扩大；及时向有关部门报告，保护事故现场，配合事故调查；负责应急保供工作。</w:t>
      </w:r>
    </w:p>
    <w:p w:rsidR="001248C3" w:rsidRDefault="001248C3" w:rsidP="001248C3">
      <w:pPr>
        <w:tabs>
          <w:tab w:val="left" w:pos="3851"/>
        </w:tabs>
        <w:spacing w:line="600" w:lineRule="exact"/>
        <w:jc w:val="center"/>
        <w:rPr>
          <w:rFonts w:ascii="方正仿宋_GBK" w:eastAsia="方正仿宋_GBK"/>
          <w:b/>
          <w:sz w:val="32"/>
          <w:szCs w:val="32"/>
        </w:rPr>
      </w:pPr>
    </w:p>
    <w:p w:rsidR="001248C3" w:rsidRDefault="001248C3" w:rsidP="001248C3">
      <w:pPr>
        <w:tabs>
          <w:tab w:val="left" w:pos="3851"/>
        </w:tabs>
        <w:spacing w:line="600" w:lineRule="exact"/>
        <w:jc w:val="center"/>
        <w:rPr>
          <w:rFonts w:ascii="方正仿宋_GBK" w:eastAsia="方正仿宋_GBK"/>
          <w:b/>
          <w:sz w:val="32"/>
          <w:szCs w:val="32"/>
        </w:rPr>
      </w:pPr>
      <w:r>
        <w:rPr>
          <w:rFonts w:ascii="方正仿宋_GBK" w:eastAsia="方正仿宋_GBK" w:hint="eastAsia"/>
          <w:b/>
          <w:sz w:val="32"/>
          <w:szCs w:val="32"/>
        </w:rPr>
        <w:t>3预防、预警事故报告</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3.1预防</w:t>
      </w:r>
    </w:p>
    <w:p w:rsidR="001248C3" w:rsidRDefault="001248C3" w:rsidP="001248C3">
      <w:pPr>
        <w:tabs>
          <w:tab w:val="left" w:pos="3851"/>
        </w:tabs>
        <w:spacing w:line="600" w:lineRule="exact"/>
        <w:rPr>
          <w:rFonts w:ascii="方正仿宋_GBK" w:eastAsia="方正仿宋_GBK"/>
          <w:sz w:val="32"/>
          <w:szCs w:val="32"/>
        </w:rPr>
      </w:pPr>
      <w:r>
        <w:rPr>
          <w:rFonts w:ascii="方正仿宋_GBK" w:eastAsia="方正仿宋_GBK" w:hint="eastAsia"/>
          <w:sz w:val="32"/>
          <w:szCs w:val="32"/>
        </w:rPr>
        <w:t xml:space="preserve">    区城管局和供水企业按照“预防为主，安全第一”的理念，加强对供水安全隐患的排查，</w:t>
      </w:r>
      <w:proofErr w:type="gramStart"/>
      <w:r>
        <w:rPr>
          <w:rFonts w:ascii="方正仿宋_GBK" w:eastAsia="方正仿宋_GBK" w:hint="eastAsia"/>
          <w:sz w:val="32"/>
          <w:szCs w:val="32"/>
        </w:rPr>
        <w:t>收集整治</w:t>
      </w:r>
      <w:proofErr w:type="gramEnd"/>
      <w:r>
        <w:rPr>
          <w:rFonts w:ascii="方正仿宋_GBK" w:eastAsia="方正仿宋_GBK" w:hint="eastAsia"/>
          <w:sz w:val="32"/>
          <w:szCs w:val="32"/>
        </w:rPr>
        <w:t>事故险情的有关信息，加大对重点危险源的检查力度，做好日常预防和应急准备。区城管局要规范和完善以预防为主的日常监督检查管理机制，力争使城市供水事故“早预防、早发现、早报告、早处置”，避免和减少供水事故的发生。各供水企业要进一步细化城市供水事故应急预案。</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3.2预警</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3.2.1预警分级</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按照事故可能造成的伤亡情况或可能造成的严重后果，将城市供水事故预警信息分为：一般预警（Ⅳ级）、较大预警（Ⅲ级）、重大预警（Ⅱ级）、特别重大预警（Ⅰ 级）。</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一般预警（Ⅳ级）：存在安全隐患，可能造成或引发一般城市供水事故的；或事故已经发生，可能进一步扩大影响的。</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较大预警（Ⅲ级）：情况比较紧急，可能造成或引发较大城市供水事故的；或事故已经发生，可能进一步扩大影响的，造成多人受伤、财产损失的。</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重大预警（Ⅱ级）：情况紧急，可能造成或引发重大城市供水事故的；或事故已经发生，可能进一步扩大影响，造成更多人员伤亡、财产损失或需紧急转移安置人员的。</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特别重大预警（Ⅰ 级）：情况紧急，可能造成或引发特别重大城市供水事故的；或事故已经发生，可能进一步扩大影响，造成更多人员伤亡、财产损失的；或因供水事故造成大面积水灾和交通瘫痪等情形，需要大规模紧急转移安置人员的。</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3.2.2预警发布</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我区负责一般（Ⅳ级）以及较大（Ⅲ级）预警信息发布工作。其中：一般（Ⅳ级）预警信息由区应急管理局负责发布，较大（Ⅲ级）预警信息由区应急管理局报经区政府批准后发布。预警信息发布平台可选择区政府公众信息网、九龙报等。</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3.3事故报告</w:t>
      </w:r>
    </w:p>
    <w:p w:rsidR="001248C3" w:rsidRDefault="001248C3" w:rsidP="001248C3">
      <w:pPr>
        <w:tabs>
          <w:tab w:val="left" w:pos="3851"/>
        </w:tabs>
        <w:spacing w:line="600" w:lineRule="exact"/>
        <w:rPr>
          <w:rFonts w:ascii="方正仿宋_GBK" w:eastAsia="方正仿宋_GBK"/>
          <w:sz w:val="32"/>
          <w:szCs w:val="32"/>
        </w:rPr>
      </w:pPr>
      <w:r>
        <w:rPr>
          <w:rFonts w:ascii="方正仿宋_GBK" w:eastAsia="方正仿宋_GBK" w:hint="eastAsia"/>
          <w:sz w:val="32"/>
          <w:szCs w:val="32"/>
        </w:rPr>
        <w:t xml:space="preserve">   利用现有的110、119、120、122等报警资源，实行联动报警。发生城市供水事故后，事故单位或知情者可以拨打12319市政服务热线、供水企业或区城管局值班电话报警。有关单位接警后要立即对事故情况进行初步核实，并立即向区应急管理局报告，报告内容包括事故发生单位、时间、地点、伤亡情况以及初步判断事故原因等情况。</w:t>
      </w:r>
    </w:p>
    <w:p w:rsidR="001248C3" w:rsidRDefault="001248C3" w:rsidP="001248C3">
      <w:pPr>
        <w:tabs>
          <w:tab w:val="left" w:pos="3851"/>
        </w:tabs>
        <w:spacing w:line="600" w:lineRule="exact"/>
        <w:jc w:val="center"/>
        <w:rPr>
          <w:rFonts w:ascii="方正仿宋_GBK" w:eastAsia="方正仿宋_GBK"/>
          <w:b/>
          <w:sz w:val="32"/>
          <w:szCs w:val="32"/>
        </w:rPr>
      </w:pPr>
      <w:r>
        <w:rPr>
          <w:rFonts w:ascii="方正仿宋_GBK" w:eastAsia="方正仿宋_GBK" w:hint="eastAsia"/>
          <w:b/>
          <w:sz w:val="32"/>
          <w:szCs w:val="32"/>
        </w:rPr>
        <w:t>4应急响应</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4.1先期处置</w:t>
      </w:r>
    </w:p>
    <w:p w:rsidR="001248C3" w:rsidRDefault="001248C3" w:rsidP="001248C3">
      <w:pPr>
        <w:tabs>
          <w:tab w:val="left" w:pos="3851"/>
        </w:tabs>
        <w:spacing w:line="600" w:lineRule="exact"/>
        <w:ind w:firstLine="630"/>
        <w:rPr>
          <w:rFonts w:ascii="方正仿宋_GBK" w:eastAsia="方正仿宋_GBK"/>
          <w:sz w:val="32"/>
          <w:szCs w:val="32"/>
        </w:rPr>
      </w:pPr>
      <w:r>
        <w:rPr>
          <w:rFonts w:ascii="方正仿宋_GBK" w:eastAsia="方正仿宋_GBK" w:hint="eastAsia"/>
          <w:sz w:val="32"/>
          <w:szCs w:val="32"/>
        </w:rPr>
        <w:t>各单位、街镇、有关供水企业在接到城市供水事故报告后，应立即启动本级预案，及时采取应急措施，组织力量进行先期抢险救援。严格按照“以人为本、抢险先救人”的原则，全力救治伤员，控制事态发展，防止次生、衍生事故发生。</w:t>
      </w:r>
    </w:p>
    <w:p w:rsidR="001248C3" w:rsidRDefault="001248C3" w:rsidP="001248C3">
      <w:pPr>
        <w:tabs>
          <w:tab w:val="left" w:pos="3851"/>
        </w:tabs>
        <w:spacing w:line="600" w:lineRule="exact"/>
        <w:ind w:firstLineChars="200" w:firstLine="632"/>
        <w:rPr>
          <w:rFonts w:ascii="方正仿宋_GBK" w:eastAsia="方正仿宋_GBK"/>
          <w:sz w:val="32"/>
          <w:szCs w:val="32"/>
        </w:rPr>
      </w:pPr>
      <w:r>
        <w:rPr>
          <w:rFonts w:ascii="方正仿宋_GBK" w:eastAsia="方正仿宋_GBK" w:hint="eastAsia"/>
          <w:sz w:val="32"/>
          <w:szCs w:val="32"/>
        </w:rPr>
        <w:t>4.2扩大应急</w:t>
      </w:r>
    </w:p>
    <w:p w:rsidR="001248C3" w:rsidRDefault="001248C3" w:rsidP="001248C3">
      <w:pPr>
        <w:tabs>
          <w:tab w:val="left" w:pos="3851"/>
        </w:tabs>
        <w:spacing w:line="600" w:lineRule="exact"/>
        <w:rPr>
          <w:rFonts w:ascii="方正仿宋_GBK" w:eastAsia="方正仿宋_GBK"/>
          <w:sz w:val="32"/>
          <w:szCs w:val="32"/>
        </w:rPr>
      </w:pPr>
      <w:r>
        <w:rPr>
          <w:rFonts w:ascii="方正仿宋_GBK" w:eastAsia="方正仿宋_GBK" w:hint="eastAsia"/>
          <w:sz w:val="32"/>
          <w:szCs w:val="32"/>
        </w:rPr>
        <w:t xml:space="preserve">    随着处置工作的推进，事态难以控制或有扩大的趋势，需调集更多力量参与处置时，现场指挥部应及时报告区应急管理局，由区应急管理局调集应急处置力量赶赴现场。现场所有应急力量由现场指挥部统一指挥。</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4.3现场处置</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4.3.1成立现场指挥部</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现场指挥部指挥长、副指挥长及成员单位赶赴现场后，第一时间成立现场指挥部，负责现场处置工作。其中：一般城市供水事故现场指挥部指挥长可由区政府指定的</w:t>
      </w:r>
      <w:r>
        <w:rPr>
          <w:rFonts w:ascii="方正仿宋_GBK" w:eastAsia="方正仿宋_GBK" w:hAnsi="方正仿宋_GBK" w:cs="方正仿宋_GBK" w:hint="eastAsia"/>
          <w:sz w:val="32"/>
          <w:szCs w:val="32"/>
        </w:rPr>
        <w:t>区应急救援指挥部</w:t>
      </w:r>
      <w:r>
        <w:rPr>
          <w:rFonts w:ascii="方正仿宋_GBK" w:eastAsia="方正仿宋_GBK" w:hint="eastAsia"/>
          <w:sz w:val="32"/>
          <w:szCs w:val="32"/>
        </w:rPr>
        <w:t>副指挥长兼任。</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4.3.2现场指挥部构成及职责</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现场指挥部根据工作需要，成立综合协调组、现场救援组、安全保卫组、新闻报道组、善后处置组、评估调查组等。</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（1）综合协调组：由区应急管理局牵头，区城管局、事发地街镇组成。负责传达现场指挥部有关指示；收集报送应急处置工作开展情况；组织协调、有效开展应急处置工作；完成指挥部交办的其他任务。</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2）抢险救援组：由区城管局牵头，区公安分局、区应急管理局、区农业农村委、事发地街镇以及专业抢险救援队伍组成。负责勘查、研究事故现场情况，提出事故或险情处置建议意见和抢险救援技术方案；组织、调集抢险救援所需器材、物资和队伍，迅速有效、安全可靠地开展抢险救援工作。</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（3）医疗救治组：由区</w:t>
      </w:r>
      <w:proofErr w:type="gramStart"/>
      <w:r>
        <w:rPr>
          <w:rFonts w:ascii="方正仿宋_GBK" w:eastAsia="方正仿宋_GBK" w:hint="eastAsia"/>
          <w:sz w:val="32"/>
          <w:szCs w:val="32"/>
        </w:rPr>
        <w:t>卫健委牵头</w:t>
      </w:r>
      <w:proofErr w:type="gramEnd"/>
      <w:r>
        <w:rPr>
          <w:rFonts w:ascii="方正仿宋_GBK" w:eastAsia="方正仿宋_GBK" w:hint="eastAsia"/>
          <w:sz w:val="32"/>
          <w:szCs w:val="32"/>
        </w:rPr>
        <w:t>，区级医院和事发地周边街镇医疗机构组成。负责对事发现场受伤人员进行现场急救，将受伤人员送医院抢救，对受伤人员提供医疗支持，尽最大努力减少人员伤亡。</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安全保卫组:由区公安分局牵头，有关警种和事发街镇派出所组成。负责组织公安民警及当地有关人员设置警戒区，保护现场财产安全，控制事故现场及周边地区、道路，组织人员、车辆有序疏散，保障抢险救援工作正常开展和社会秩序稳定。</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（5）新闻报道组：由</w:t>
      </w:r>
      <w:proofErr w:type="gramStart"/>
      <w:r>
        <w:rPr>
          <w:rFonts w:ascii="方正仿宋_GBK" w:eastAsia="方正仿宋_GBK" w:hint="eastAsia"/>
          <w:sz w:val="32"/>
          <w:szCs w:val="32"/>
        </w:rPr>
        <w:t>区融媒体</w:t>
      </w:r>
      <w:proofErr w:type="gramEnd"/>
      <w:r>
        <w:rPr>
          <w:rFonts w:ascii="方正仿宋_GBK" w:eastAsia="方正仿宋_GBK" w:hint="eastAsia"/>
          <w:sz w:val="32"/>
          <w:szCs w:val="32"/>
        </w:rPr>
        <w:t>中心牵头，有关单位派人员参加。负责现场各类媒体管理，搞好舆论引导；负责新闻通稿撰写和新闻发布等。</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（6）善后处置组：由事发地街镇牵头，区民政局以及事发单位、主管部门组成。负责做好事故灾难中伤亡人员的赔付、安抚工作；协助有关部门开展调查取证后恢复事故灾难现场社会秩序。</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7）后勤保障组：由事发地街镇牵头，区民政局、区交通局、区财政局组成。负责抢险救援及事故调查工作人员生活保障、食宿安排等后勤保障服务，提供必要的办公用品和交通通信工具、器材以及急需的抢险救援器材与物资。</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8）事故调查组：由区应急管理局牵头，区城管局、区公安分局及涉及到的有关部门和专家组成。负责勘查事故灾难现场，对事故灾难原因、财产损失、人员伤亡等情况进行调查取证，查明原因，撰写调查报告。</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4.4处置信息报告</w:t>
      </w:r>
    </w:p>
    <w:p w:rsidR="001248C3" w:rsidRDefault="001248C3" w:rsidP="001248C3">
      <w:pPr>
        <w:spacing w:line="600" w:lineRule="exact"/>
        <w:rPr>
          <w:rFonts w:ascii="方正仿宋_GBK" w:eastAsia="方正仿宋_GBK"/>
          <w:sz w:val="32"/>
          <w:szCs w:val="32"/>
        </w:rPr>
      </w:pPr>
      <w:r>
        <w:rPr>
          <w:rFonts w:ascii="方正仿宋_GBK" w:eastAsia="方正仿宋_GBK" w:hint="eastAsia"/>
          <w:sz w:val="32"/>
          <w:szCs w:val="32"/>
        </w:rPr>
        <w:t xml:space="preserve">    报告分为初报、续报和总结报告三类。发生一般、较大供水事故后，事发街镇应当在发现或得知情况后2小时内向区</w:t>
      </w:r>
      <w:proofErr w:type="gramStart"/>
      <w:r>
        <w:rPr>
          <w:rFonts w:ascii="方正仿宋_GBK" w:eastAsia="方正仿宋_GBK" w:hint="eastAsia"/>
          <w:sz w:val="32"/>
          <w:szCs w:val="32"/>
        </w:rPr>
        <w:t>政府初报</w:t>
      </w:r>
      <w:proofErr w:type="gramEnd"/>
      <w:r>
        <w:rPr>
          <w:rFonts w:ascii="方正仿宋_GBK" w:eastAsia="方正仿宋_GBK" w:hint="eastAsia"/>
          <w:sz w:val="32"/>
          <w:szCs w:val="32"/>
        </w:rPr>
        <w:t>情况。在现场处置期间，现场指挥部应当每天不少于1次向区政府续报应急处置信息。事故发生之日起60日内，现场指挥部应提交事故调查报告。</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4.5安全防护</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4.5.1应急处置人员安全防护</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参加应急处置的有关单位要制定应急处置人员的安全防护措施，发放安全装备，明确安全防护注意事项。</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4.5.2群众安全防护</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在发生氯气、盐酸泄漏或制水厂水池垮塌等可能危害群众生命财产安全事故时，现场指挥部要根据事故类别和影响范围，确定疏散群众数量和安全防护范围，由事发地街镇组织疏散转移。</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4.6信息发布</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按照及时主动、准确把握、正确引导、讲究方式、注重效果、遵守纪律的原则，按规定通过新闻媒体发布事故灾难及抢险救援情况，具体按照《重庆市突发公共事件新闻报告应急管理局法》《重庆市突发公共事件新闻发布应急预案》执行。</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4.7应急结束</w:t>
      </w:r>
    </w:p>
    <w:p w:rsidR="001248C3" w:rsidRDefault="001248C3" w:rsidP="001248C3">
      <w:pPr>
        <w:spacing w:line="600" w:lineRule="exact"/>
        <w:rPr>
          <w:rFonts w:ascii="方正仿宋_GBK" w:eastAsia="方正仿宋_GBK"/>
          <w:sz w:val="32"/>
          <w:szCs w:val="32"/>
        </w:rPr>
      </w:pPr>
      <w:r>
        <w:rPr>
          <w:rFonts w:ascii="方正仿宋_GBK" w:eastAsia="方正仿宋_GBK" w:hint="eastAsia"/>
          <w:sz w:val="32"/>
          <w:szCs w:val="32"/>
        </w:rPr>
        <w:t xml:space="preserve">    一般、较大城市供水事故应急处置结束后，现场指挥部向区政府报告，由区政府宣布应急结束，参加应急处置的人员、装备等撤离事故灾难现场，事发地街镇对事故灾难现场转入善后处置工作。</w:t>
      </w:r>
    </w:p>
    <w:p w:rsidR="001248C3" w:rsidRDefault="001248C3" w:rsidP="001248C3">
      <w:pPr>
        <w:spacing w:line="600" w:lineRule="exact"/>
        <w:jc w:val="center"/>
        <w:rPr>
          <w:rFonts w:ascii="方正仿宋_GBK" w:eastAsia="方正仿宋_GBK"/>
          <w:b/>
          <w:sz w:val="32"/>
          <w:szCs w:val="32"/>
        </w:rPr>
      </w:pPr>
      <w:r>
        <w:rPr>
          <w:rFonts w:ascii="方正仿宋_GBK" w:eastAsia="方正仿宋_GBK" w:hint="eastAsia"/>
          <w:b/>
          <w:sz w:val="32"/>
          <w:szCs w:val="32"/>
        </w:rPr>
        <w:t>5后期处置</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5.1善后处置</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由事发地街镇牵头，事故责任单位及有关部门、有关单位按照国家相关政策，做好伤员救治、遇难人员赔付和事故伤亡人员家属安抚工作，尽快恢复生产生活秩序，保障群众正常供水。</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5.2调查和评估</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区政府成立事故调查小组负责调查。</w:t>
      </w:r>
    </w:p>
    <w:p w:rsidR="001248C3" w:rsidRDefault="001248C3" w:rsidP="001248C3">
      <w:pPr>
        <w:spacing w:line="600" w:lineRule="exact"/>
        <w:jc w:val="center"/>
        <w:rPr>
          <w:rFonts w:ascii="方正仿宋_GBK" w:eastAsia="方正仿宋_GBK"/>
          <w:b/>
          <w:sz w:val="32"/>
          <w:szCs w:val="32"/>
        </w:rPr>
      </w:pPr>
      <w:r>
        <w:rPr>
          <w:rFonts w:ascii="方正仿宋_GBK" w:eastAsia="方正仿宋_GBK" w:hint="eastAsia"/>
          <w:b/>
          <w:sz w:val="32"/>
          <w:szCs w:val="32"/>
        </w:rPr>
        <w:t>6保障措施</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6.1通信信息保障</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参与城市供水事故应急处置的有关单位到达事故现场后，要立即与现场指挥部联系，确定一名主要负责人和联络员，并将通信电话纳入事故应急处置信息网络，保证24小时畅通。</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6.2交通运输保障</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城市供水事故发生后，区公安分局、区交通局要组织力量加强应急交通运输体系的保障，可根据应急处置工作需要，开设应急专用“绿色通道”，实行交通管制，为应急处置工作提供快速、高效、畅通的交通运输保障。</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6.3医疗卫生保障</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区</w:t>
      </w:r>
      <w:proofErr w:type="gramStart"/>
      <w:r>
        <w:rPr>
          <w:rFonts w:ascii="方正仿宋_GBK" w:eastAsia="方正仿宋_GBK" w:hint="eastAsia"/>
          <w:sz w:val="32"/>
          <w:szCs w:val="32"/>
        </w:rPr>
        <w:t>卫健委按照</w:t>
      </w:r>
      <w:proofErr w:type="gramEnd"/>
      <w:r>
        <w:rPr>
          <w:rFonts w:ascii="方正仿宋_GBK" w:eastAsia="方正仿宋_GBK" w:hint="eastAsia"/>
          <w:sz w:val="32"/>
          <w:szCs w:val="32"/>
        </w:rPr>
        <w:t>医疗卫生保障应急处置要求，根据事故登记，以“分级救治”为原则，迅速组织有关单位赶赴事故现场实施医疗救治。</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6.4治安保障</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区公安分局要加强对城市供水事故灾难现场的治安管理和交通管理，设立必要的警戒区，维护现场秩序，严厉打击趁火打劫、造谣惑众和制造事端等各类违法犯罪行为，加强对重点区域、地点、场所、物资设备和人员的防范保护工作。</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6.5救援力量保障</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区城管局要组建城市供水事故灾难应急救援专家组，为城市供水事故应急救援提供专业技术支持。同时整合各供水企业应急救援力量，组建专业应急救援队伍。必要时应联系和协调市级供水主管部门，申请更多救援人员和装备支持。</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6.6装备及物资保障</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参加应急救援的有关部门和单位应配备相应的应急设施设备和抢险、勘察器材，保证应急救援工作需要。</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6.7救援资金保障</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全区各级部门要建立应急专项资金，保障救援演练、救援专用设备和救援工作必要经费。</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6.8责任追究</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按照《生产安全事故报告和调查处理条例》《关于实行党政领导干部问责的暂行规定》以及《安全生产行政责任追究暂行规定》，有关部门应对以下行为的单位和个人追究责任。</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（1）对城市供水事故和险情信息迟报、漏报、谎报、瞒报的；</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（2）拒不执行现场指挥部指令，延误应急抢险工作造成严重后果的；</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（3）在人员救助、物资调配、事故调查、现场秩序维护方面，不配合、不支持，严重影响和干扰应急救援工作的；</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（4）其他影响应急救援工作的情形。</w:t>
      </w:r>
    </w:p>
    <w:p w:rsidR="001248C3" w:rsidRDefault="001248C3" w:rsidP="001248C3">
      <w:pPr>
        <w:spacing w:line="600" w:lineRule="exact"/>
        <w:jc w:val="center"/>
        <w:rPr>
          <w:rFonts w:ascii="方正仿宋_GBK" w:eastAsia="方正仿宋_GBK"/>
          <w:b/>
          <w:sz w:val="32"/>
          <w:szCs w:val="32"/>
        </w:rPr>
      </w:pPr>
      <w:r>
        <w:rPr>
          <w:rFonts w:ascii="方正仿宋_GBK" w:eastAsia="方正仿宋_GBK" w:hint="eastAsia"/>
          <w:b/>
          <w:sz w:val="32"/>
          <w:szCs w:val="32"/>
        </w:rPr>
        <w:t>7宣传培训和演练</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7.1宣传</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全区各级各部门要向社会公布和宣传城市供水事故报警电话，要利用大众传媒、互联网等宣传供水安全法规和预防、避险、自救、互救等常识，提高广大群众的安全自救防护能力。</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7.2培训</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有关部门和单位要定期组织本部门、本单位人员参加应急救援业务培训，熟悉应急预案的程序和要求，做好物资储备和各项应急准备工作。</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7.3演练</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各级部门和单位要根据本预案要求，制定和细化各类供水突发事故的应急处置方案，要定期组织开展城市供水事故应急救援实战演习，总结经验，逐步完善预案的可操作性；锻炼队伍，提高应急处置实战能力。</w:t>
      </w:r>
    </w:p>
    <w:p w:rsidR="001248C3" w:rsidRDefault="001248C3" w:rsidP="001248C3">
      <w:pPr>
        <w:spacing w:line="600" w:lineRule="exact"/>
        <w:jc w:val="center"/>
        <w:rPr>
          <w:rFonts w:ascii="方正仿宋_GBK" w:eastAsia="方正仿宋_GBK"/>
          <w:b/>
          <w:sz w:val="32"/>
          <w:szCs w:val="32"/>
        </w:rPr>
      </w:pPr>
      <w:r>
        <w:rPr>
          <w:rFonts w:ascii="方正仿宋_GBK" w:eastAsia="方正仿宋_GBK" w:hint="eastAsia"/>
          <w:b/>
          <w:sz w:val="32"/>
          <w:szCs w:val="32"/>
        </w:rPr>
        <w:t>8附则</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8.1预案管理</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本预案自公布之日起实施。</w:t>
      </w:r>
    </w:p>
    <w:p w:rsidR="001248C3" w:rsidRDefault="001248C3" w:rsidP="001248C3">
      <w:pPr>
        <w:spacing w:line="600" w:lineRule="exact"/>
        <w:ind w:firstLine="630"/>
        <w:rPr>
          <w:rFonts w:ascii="方正仿宋_GBK" w:eastAsia="方正仿宋_GBK"/>
          <w:sz w:val="32"/>
          <w:szCs w:val="32"/>
        </w:rPr>
      </w:pPr>
      <w:r>
        <w:rPr>
          <w:rFonts w:ascii="方正仿宋_GBK" w:eastAsia="方正仿宋_GBK" w:hint="eastAsia"/>
          <w:sz w:val="32"/>
          <w:szCs w:val="32"/>
        </w:rPr>
        <w:t>区城管局负责本预案的修订和解释。</w:t>
      </w:r>
    </w:p>
    <w:p w:rsidR="001248C3" w:rsidRDefault="001248C3" w:rsidP="001248C3">
      <w:pPr>
        <w:spacing w:line="600" w:lineRule="exact"/>
        <w:ind w:firstLineChars="200" w:firstLine="632"/>
        <w:rPr>
          <w:rFonts w:ascii="方正仿宋_GBK" w:eastAsia="方正仿宋_GBK"/>
          <w:sz w:val="32"/>
          <w:szCs w:val="32"/>
        </w:rPr>
      </w:pPr>
      <w:r>
        <w:rPr>
          <w:rFonts w:ascii="方正仿宋_GBK" w:eastAsia="方正仿宋_GBK" w:hint="eastAsia"/>
          <w:sz w:val="32"/>
          <w:szCs w:val="32"/>
        </w:rPr>
        <w:t>8.2城市供水定义</w:t>
      </w:r>
    </w:p>
    <w:p w:rsidR="00CF79C9" w:rsidRDefault="001248C3" w:rsidP="001248C3">
      <w:pPr>
        <w:spacing w:line="600" w:lineRule="exact"/>
      </w:pPr>
      <w:r>
        <w:rPr>
          <w:rFonts w:ascii="方正仿宋_GBK" w:eastAsia="方正仿宋_GBK" w:hint="eastAsia"/>
          <w:sz w:val="32"/>
          <w:szCs w:val="32"/>
        </w:rPr>
        <w:t>本预案所称城市供水是指：城市自来水企业和企业自建设施供水单位，以公共或自建供水管道及其附属设施向本单位和城市居民提供生活、生产和其他各项用水。</w:t>
      </w:r>
    </w:p>
    <w:p w:rsidR="00365624" w:rsidRDefault="00365624">
      <w:pPr>
        <w:spacing w:line="600" w:lineRule="exact"/>
      </w:pPr>
    </w:p>
    <w:p w:rsidR="00365624" w:rsidRDefault="00365624">
      <w:pPr>
        <w:spacing w:line="600" w:lineRule="exact"/>
      </w:pPr>
    </w:p>
    <w:p w:rsidR="00365624" w:rsidRDefault="00365624">
      <w:pPr>
        <w:spacing w:line="600" w:lineRule="exact"/>
        <w:sectPr w:rsidR="00365624" w:rsidSect="001248C3">
          <w:headerReference w:type="default" r:id="rId8"/>
          <w:footerReference w:type="default" r:id="rId9"/>
          <w:pgSz w:w="11906" w:h="16838"/>
          <w:pgMar w:top="1985" w:right="1531" w:bottom="2098" w:left="1531" w:header="851" w:footer="1474" w:gutter="0"/>
          <w:cols w:space="720"/>
          <w:docGrid w:type="linesAndChars" w:linePitch="579" w:charSpace="-849"/>
        </w:sectPr>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pPr>
        <w:spacing w:line="600" w:lineRule="exact"/>
      </w:pPr>
    </w:p>
    <w:p w:rsidR="00365624" w:rsidRDefault="00365624" w:rsidP="00365624">
      <w:pPr>
        <w:spacing w:line="540" w:lineRule="exact"/>
        <w:rPr>
          <w:rFonts w:ascii="方正仿宋_GBK" w:eastAsia="方正仿宋_GBK"/>
          <w:color w:val="000000"/>
          <w:sz w:val="28"/>
          <w:szCs w:val="28"/>
        </w:rPr>
      </w:pPr>
    </w:p>
    <w:p w:rsidR="00365624" w:rsidRPr="00365624" w:rsidRDefault="00365624" w:rsidP="00365624">
      <w:pPr>
        <w:pBdr>
          <w:top w:val="single" w:sz="4" w:space="1" w:color="auto"/>
          <w:bottom w:val="single" w:sz="4" w:space="0" w:color="auto"/>
        </w:pBdr>
        <w:spacing w:line="540" w:lineRule="exact"/>
        <w:rPr>
          <w:rFonts w:ascii="方正仿宋_GBK" w:eastAsia="方正仿宋_GBK" w:hAnsi="仿宋_GB2312"/>
          <w:sz w:val="28"/>
          <w:szCs w:val="28"/>
        </w:rPr>
      </w:pPr>
      <w:r>
        <w:rPr>
          <w:rFonts w:ascii="方正仿宋_GBK" w:eastAsia="方正仿宋_GBK" w:hint="eastAsia"/>
          <w:sz w:val="28"/>
          <w:szCs w:val="28"/>
        </w:rPr>
        <w:t xml:space="preserve">  重庆市九龙坡区城市管理局办公室          </w:t>
      </w:r>
      <w:r w:rsidR="001248C3">
        <w:rPr>
          <w:rFonts w:ascii="方正仿宋_GBK" w:eastAsia="方正仿宋_GBK" w:hAnsi="仿宋_GB2312" w:hint="eastAsia"/>
          <w:sz w:val="28"/>
          <w:szCs w:val="28"/>
        </w:rPr>
        <w:t>2022年1月</w:t>
      </w:r>
      <w:r w:rsidR="008E284E">
        <w:rPr>
          <w:rFonts w:ascii="方正仿宋_GBK" w:eastAsia="方正仿宋_GBK" w:hAnsi="仿宋_GB2312" w:hint="eastAsia"/>
          <w:sz w:val="28"/>
          <w:szCs w:val="28"/>
        </w:rPr>
        <w:t>18</w:t>
      </w:r>
      <w:r w:rsidR="001248C3">
        <w:rPr>
          <w:rFonts w:ascii="方正仿宋_GBK" w:eastAsia="方正仿宋_GBK" w:hAnsi="仿宋_GB2312" w:hint="eastAsia"/>
          <w:sz w:val="28"/>
          <w:szCs w:val="28"/>
        </w:rPr>
        <w:t>日</w:t>
      </w:r>
      <w:r>
        <w:rPr>
          <w:rFonts w:ascii="方正仿宋_GBK" w:eastAsia="方正仿宋_GBK" w:hAnsi="仿宋_GB2312" w:hint="eastAsia"/>
          <w:sz w:val="28"/>
          <w:szCs w:val="28"/>
        </w:rPr>
        <w:t>印发</w:t>
      </w:r>
    </w:p>
    <w:sectPr w:rsidR="00365624" w:rsidRPr="00365624" w:rsidSect="00365624">
      <w:pgSz w:w="11906" w:h="16838"/>
      <w:pgMar w:top="2098" w:right="1531" w:bottom="1985" w:left="1531" w:header="851" w:footer="1474" w:gutter="0"/>
      <w:cols w:space="720"/>
      <w:docGrid w:type="line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37A4" w:rsidRDefault="005837A4" w:rsidP="00CF79C9">
      <w:r>
        <w:separator/>
      </w:r>
    </w:p>
  </w:endnote>
  <w:endnote w:type="continuationSeparator" w:id="1">
    <w:p w:rsidR="005837A4" w:rsidRDefault="005837A4" w:rsidP="00CF79C9">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00000000" w:usb2="00000000" w:usb3="00000000" w:csb0="000001FF" w:csb1="00000000"/>
  </w:font>
  <w:font w:name="楷体_GB2312">
    <w:altName w:val="楷体"/>
    <w:charset w:val="86"/>
    <w:family w:val="modern"/>
    <w:pitch w:val="default"/>
    <w:sig w:usb0="00000000" w:usb1="080E0000" w:usb2="00000000" w:usb3="00000000" w:csb0="00040000" w:csb1="00000000"/>
  </w:font>
  <w:font w:name="Calibri Light">
    <w:altName w:val="Arial Unicode MS"/>
    <w:panose1 w:val="020F0302020204030204"/>
    <w:charset w:val="00"/>
    <w:family w:val="swiss"/>
    <w:pitch w:val="variable"/>
    <w:sig w:usb0="A00002EF" w:usb1="4000207B"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方正仿宋_GBK"/>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9C9" w:rsidRPr="008E284E" w:rsidRDefault="008E284E" w:rsidP="008E284E">
    <w:pPr>
      <w:pStyle w:val="a9"/>
      <w:ind w:right="180"/>
      <w:jc w:val="right"/>
      <w:rPr>
        <w:rFonts w:ascii="宋体" w:hAnsi="宋体"/>
        <w:sz w:val="28"/>
        <w:szCs w:val="28"/>
      </w:rPr>
    </w:pPr>
    <w:r w:rsidRPr="008E284E">
      <w:rPr>
        <w:rFonts w:ascii="宋体" w:hAnsi="宋体" w:hint="eastAsia"/>
        <w:sz w:val="28"/>
        <w:szCs w:val="28"/>
      </w:rPr>
      <w:t xml:space="preserve">— </w:t>
    </w:r>
    <w:r w:rsidR="00E35844" w:rsidRPr="008E284E">
      <w:rPr>
        <w:rFonts w:ascii="宋体" w:hAnsi="宋体"/>
        <w:sz w:val="28"/>
        <w:szCs w:val="28"/>
      </w:rPr>
      <w:fldChar w:fldCharType="begin"/>
    </w:r>
    <w:r w:rsidRPr="008E284E">
      <w:rPr>
        <w:rFonts w:ascii="宋体" w:hAnsi="宋体"/>
        <w:sz w:val="28"/>
        <w:szCs w:val="28"/>
      </w:rPr>
      <w:instrText xml:space="preserve"> PAGE   \* MERGEFORMAT </w:instrText>
    </w:r>
    <w:r w:rsidR="00E35844" w:rsidRPr="008E284E">
      <w:rPr>
        <w:rFonts w:ascii="宋体" w:hAnsi="宋体"/>
        <w:sz w:val="28"/>
        <w:szCs w:val="28"/>
      </w:rPr>
      <w:fldChar w:fldCharType="separate"/>
    </w:r>
    <w:r w:rsidR="007F4116" w:rsidRPr="007F4116">
      <w:rPr>
        <w:rFonts w:ascii="宋体" w:hAnsi="宋体"/>
        <w:noProof/>
        <w:sz w:val="28"/>
        <w:szCs w:val="28"/>
        <w:lang w:val="zh-CN"/>
      </w:rPr>
      <w:t>1</w:t>
    </w:r>
    <w:r w:rsidR="00E35844" w:rsidRPr="008E284E">
      <w:rPr>
        <w:rFonts w:ascii="宋体" w:hAnsi="宋体"/>
        <w:sz w:val="28"/>
        <w:szCs w:val="28"/>
      </w:rPr>
      <w:fldChar w:fldCharType="end"/>
    </w:r>
    <w:r w:rsidRPr="008E284E">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37A4" w:rsidRDefault="005837A4" w:rsidP="00CF79C9">
      <w:r>
        <w:separator/>
      </w:r>
    </w:p>
  </w:footnote>
  <w:footnote w:type="continuationSeparator" w:id="1">
    <w:p w:rsidR="005837A4" w:rsidRDefault="005837A4" w:rsidP="00CF79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9C9" w:rsidRDefault="00CF79C9">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73D62CE1"/>
    <w:multiLevelType w:val="multilevel"/>
    <w:tmpl w:val="73D62CE1"/>
    <w:lvl w:ilvl="0">
      <w:start w:val="1"/>
      <w:numFmt w:val="japaneseCounting"/>
      <w:lvlText w:val="%1、"/>
      <w:lvlJc w:val="left"/>
      <w:pPr>
        <w:tabs>
          <w:tab w:val="num" w:pos="1363"/>
        </w:tabs>
        <w:ind w:left="1363" w:hanging="720"/>
      </w:pPr>
      <w:rPr>
        <w:rFonts w:hint="default"/>
      </w:rPr>
    </w:lvl>
    <w:lvl w:ilvl="1">
      <w:start w:val="1"/>
      <w:numFmt w:val="lowerLetter"/>
      <w:lvlText w:val="%2)"/>
      <w:lvlJc w:val="left"/>
      <w:pPr>
        <w:tabs>
          <w:tab w:val="num" w:pos="1483"/>
        </w:tabs>
        <w:ind w:left="1483" w:hanging="420"/>
      </w:pPr>
    </w:lvl>
    <w:lvl w:ilvl="2">
      <w:start w:val="1"/>
      <w:numFmt w:val="lowerRoman"/>
      <w:lvlText w:val="%3."/>
      <w:lvlJc w:val="right"/>
      <w:pPr>
        <w:tabs>
          <w:tab w:val="num" w:pos="1903"/>
        </w:tabs>
        <w:ind w:left="1903" w:hanging="420"/>
      </w:pPr>
    </w:lvl>
    <w:lvl w:ilvl="3">
      <w:start w:val="1"/>
      <w:numFmt w:val="decimal"/>
      <w:lvlText w:val="%4."/>
      <w:lvlJc w:val="left"/>
      <w:pPr>
        <w:tabs>
          <w:tab w:val="num" w:pos="2323"/>
        </w:tabs>
        <w:ind w:left="2323" w:hanging="420"/>
      </w:pPr>
    </w:lvl>
    <w:lvl w:ilvl="4">
      <w:start w:val="1"/>
      <w:numFmt w:val="lowerLetter"/>
      <w:lvlText w:val="%5)"/>
      <w:lvlJc w:val="left"/>
      <w:pPr>
        <w:tabs>
          <w:tab w:val="num" w:pos="2743"/>
        </w:tabs>
        <w:ind w:left="2743" w:hanging="420"/>
      </w:p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3"/>
  <w:drawingGridVerticalSpacing w:val="579"/>
  <w:noPunctuationKerning/>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KGWebUrl" w:val="http://221.178.46.14:28000/seeyon/officeservlet"/>
  </w:docVars>
  <w:rsids>
    <w:rsidRoot w:val="00D833F2"/>
    <w:rsid w:val="00000A38"/>
    <w:rsid w:val="00000B91"/>
    <w:rsid w:val="0000177C"/>
    <w:rsid w:val="00004382"/>
    <w:rsid w:val="0000590D"/>
    <w:rsid w:val="00014079"/>
    <w:rsid w:val="00016A6E"/>
    <w:rsid w:val="00021DBF"/>
    <w:rsid w:val="000256C5"/>
    <w:rsid w:val="00031578"/>
    <w:rsid w:val="00035B57"/>
    <w:rsid w:val="00044034"/>
    <w:rsid w:val="0004469C"/>
    <w:rsid w:val="00047278"/>
    <w:rsid w:val="00065674"/>
    <w:rsid w:val="00067BAC"/>
    <w:rsid w:val="0007277D"/>
    <w:rsid w:val="00073992"/>
    <w:rsid w:val="00074344"/>
    <w:rsid w:val="0007762B"/>
    <w:rsid w:val="00080EDA"/>
    <w:rsid w:val="000866CD"/>
    <w:rsid w:val="000B16B9"/>
    <w:rsid w:val="000B197A"/>
    <w:rsid w:val="000B5790"/>
    <w:rsid w:val="000B7706"/>
    <w:rsid w:val="000C11B9"/>
    <w:rsid w:val="000C47CE"/>
    <w:rsid w:val="000C4F42"/>
    <w:rsid w:val="000D53B1"/>
    <w:rsid w:val="000E0573"/>
    <w:rsid w:val="000E6B8A"/>
    <w:rsid w:val="000E7932"/>
    <w:rsid w:val="000F2688"/>
    <w:rsid w:val="00102665"/>
    <w:rsid w:val="00105D31"/>
    <w:rsid w:val="00112FE4"/>
    <w:rsid w:val="001213C7"/>
    <w:rsid w:val="00121AC8"/>
    <w:rsid w:val="001248C3"/>
    <w:rsid w:val="00126D7F"/>
    <w:rsid w:val="00127320"/>
    <w:rsid w:val="00127BE8"/>
    <w:rsid w:val="001304EA"/>
    <w:rsid w:val="00132142"/>
    <w:rsid w:val="0013216A"/>
    <w:rsid w:val="00134DCD"/>
    <w:rsid w:val="00135C00"/>
    <w:rsid w:val="00162088"/>
    <w:rsid w:val="00162939"/>
    <w:rsid w:val="00167ABA"/>
    <w:rsid w:val="00172B95"/>
    <w:rsid w:val="00181A2A"/>
    <w:rsid w:val="00190459"/>
    <w:rsid w:val="00190D31"/>
    <w:rsid w:val="00194ED7"/>
    <w:rsid w:val="00195093"/>
    <w:rsid w:val="00195F23"/>
    <w:rsid w:val="001A22BD"/>
    <w:rsid w:val="001B360A"/>
    <w:rsid w:val="001B5E24"/>
    <w:rsid w:val="001B65F2"/>
    <w:rsid w:val="001C551B"/>
    <w:rsid w:val="001C7F0C"/>
    <w:rsid w:val="001D1F77"/>
    <w:rsid w:val="001D62E1"/>
    <w:rsid w:val="001E2839"/>
    <w:rsid w:val="001E37BE"/>
    <w:rsid w:val="001E7AD4"/>
    <w:rsid w:val="001F3A5A"/>
    <w:rsid w:val="0021321A"/>
    <w:rsid w:val="0021544C"/>
    <w:rsid w:val="0022660F"/>
    <w:rsid w:val="00232F9E"/>
    <w:rsid w:val="002346F5"/>
    <w:rsid w:val="00240B62"/>
    <w:rsid w:val="00244807"/>
    <w:rsid w:val="0024664B"/>
    <w:rsid w:val="002475FC"/>
    <w:rsid w:val="00254CC7"/>
    <w:rsid w:val="002570D4"/>
    <w:rsid w:val="00261B6D"/>
    <w:rsid w:val="00262D5C"/>
    <w:rsid w:val="0026519D"/>
    <w:rsid w:val="00273177"/>
    <w:rsid w:val="00282A2D"/>
    <w:rsid w:val="00286496"/>
    <w:rsid w:val="00290E68"/>
    <w:rsid w:val="00295FAA"/>
    <w:rsid w:val="002978A6"/>
    <w:rsid w:val="002A1ACD"/>
    <w:rsid w:val="002A61A0"/>
    <w:rsid w:val="002B3684"/>
    <w:rsid w:val="002B6FCA"/>
    <w:rsid w:val="002C4B2C"/>
    <w:rsid w:val="002D5D32"/>
    <w:rsid w:val="002E0F21"/>
    <w:rsid w:val="002E1EAE"/>
    <w:rsid w:val="002E7992"/>
    <w:rsid w:val="002F4492"/>
    <w:rsid w:val="002F47EA"/>
    <w:rsid w:val="002F7695"/>
    <w:rsid w:val="002F7B7C"/>
    <w:rsid w:val="00302723"/>
    <w:rsid w:val="003128AC"/>
    <w:rsid w:val="00315E05"/>
    <w:rsid w:val="00316036"/>
    <w:rsid w:val="00316396"/>
    <w:rsid w:val="00317FC2"/>
    <w:rsid w:val="00321C32"/>
    <w:rsid w:val="00327E47"/>
    <w:rsid w:val="003306A3"/>
    <w:rsid w:val="00344D95"/>
    <w:rsid w:val="00346695"/>
    <w:rsid w:val="003469DC"/>
    <w:rsid w:val="003538DA"/>
    <w:rsid w:val="0035418B"/>
    <w:rsid w:val="003547C1"/>
    <w:rsid w:val="00362A0D"/>
    <w:rsid w:val="00365624"/>
    <w:rsid w:val="003712AE"/>
    <w:rsid w:val="0037144D"/>
    <w:rsid w:val="00372C84"/>
    <w:rsid w:val="00376BFC"/>
    <w:rsid w:val="00380E38"/>
    <w:rsid w:val="003823F5"/>
    <w:rsid w:val="00383325"/>
    <w:rsid w:val="00391D32"/>
    <w:rsid w:val="00391E91"/>
    <w:rsid w:val="003933E9"/>
    <w:rsid w:val="00393441"/>
    <w:rsid w:val="00393845"/>
    <w:rsid w:val="003A6338"/>
    <w:rsid w:val="003A6B89"/>
    <w:rsid w:val="003C0EB4"/>
    <w:rsid w:val="003C11A7"/>
    <w:rsid w:val="003C225F"/>
    <w:rsid w:val="003D6A34"/>
    <w:rsid w:val="003E2A93"/>
    <w:rsid w:val="003E750D"/>
    <w:rsid w:val="003F3B08"/>
    <w:rsid w:val="00412A09"/>
    <w:rsid w:val="00417BF3"/>
    <w:rsid w:val="00422CC1"/>
    <w:rsid w:val="00424889"/>
    <w:rsid w:val="00424E7E"/>
    <w:rsid w:val="00424F16"/>
    <w:rsid w:val="004305C7"/>
    <w:rsid w:val="00431BD9"/>
    <w:rsid w:val="00431CE3"/>
    <w:rsid w:val="00440F63"/>
    <w:rsid w:val="0044488B"/>
    <w:rsid w:val="0045374F"/>
    <w:rsid w:val="0047042C"/>
    <w:rsid w:val="00476A8B"/>
    <w:rsid w:val="00480266"/>
    <w:rsid w:val="004852B2"/>
    <w:rsid w:val="004B4503"/>
    <w:rsid w:val="004B4C36"/>
    <w:rsid w:val="004C0953"/>
    <w:rsid w:val="004C5B89"/>
    <w:rsid w:val="004D64CA"/>
    <w:rsid w:val="004E0BD2"/>
    <w:rsid w:val="004E1E0B"/>
    <w:rsid w:val="00502A69"/>
    <w:rsid w:val="005107F6"/>
    <w:rsid w:val="00520DD9"/>
    <w:rsid w:val="00522BEB"/>
    <w:rsid w:val="00525B30"/>
    <w:rsid w:val="00525D32"/>
    <w:rsid w:val="005261FF"/>
    <w:rsid w:val="005407C3"/>
    <w:rsid w:val="00566C2A"/>
    <w:rsid w:val="00574ACB"/>
    <w:rsid w:val="00580168"/>
    <w:rsid w:val="005837A4"/>
    <w:rsid w:val="00584F1B"/>
    <w:rsid w:val="005859E0"/>
    <w:rsid w:val="00586AEF"/>
    <w:rsid w:val="005917E4"/>
    <w:rsid w:val="00592FB2"/>
    <w:rsid w:val="005A1A7C"/>
    <w:rsid w:val="005A76F2"/>
    <w:rsid w:val="005D6D97"/>
    <w:rsid w:val="005E171C"/>
    <w:rsid w:val="005E543E"/>
    <w:rsid w:val="005F1CA2"/>
    <w:rsid w:val="005F3CF6"/>
    <w:rsid w:val="005F72FD"/>
    <w:rsid w:val="006005E2"/>
    <w:rsid w:val="00616506"/>
    <w:rsid w:val="00621863"/>
    <w:rsid w:val="006235FC"/>
    <w:rsid w:val="00623F0B"/>
    <w:rsid w:val="00624E15"/>
    <w:rsid w:val="00634876"/>
    <w:rsid w:val="00643007"/>
    <w:rsid w:val="00650723"/>
    <w:rsid w:val="00653C7E"/>
    <w:rsid w:val="00654222"/>
    <w:rsid w:val="00655170"/>
    <w:rsid w:val="006610B4"/>
    <w:rsid w:val="006623CB"/>
    <w:rsid w:val="006715A3"/>
    <w:rsid w:val="00680F7D"/>
    <w:rsid w:val="0068446B"/>
    <w:rsid w:val="00687F36"/>
    <w:rsid w:val="006905BB"/>
    <w:rsid w:val="006907BB"/>
    <w:rsid w:val="00691B0F"/>
    <w:rsid w:val="00693005"/>
    <w:rsid w:val="006A04C6"/>
    <w:rsid w:val="006A1C84"/>
    <w:rsid w:val="006A4D87"/>
    <w:rsid w:val="006B3D59"/>
    <w:rsid w:val="006D1388"/>
    <w:rsid w:val="006D329E"/>
    <w:rsid w:val="006E031A"/>
    <w:rsid w:val="006E512D"/>
    <w:rsid w:val="00704052"/>
    <w:rsid w:val="0071303B"/>
    <w:rsid w:val="00716FDC"/>
    <w:rsid w:val="007232F1"/>
    <w:rsid w:val="0072484B"/>
    <w:rsid w:val="00734DD8"/>
    <w:rsid w:val="00736257"/>
    <w:rsid w:val="0073661C"/>
    <w:rsid w:val="00736A7C"/>
    <w:rsid w:val="00746A77"/>
    <w:rsid w:val="00753BA6"/>
    <w:rsid w:val="007573E2"/>
    <w:rsid w:val="00762FB4"/>
    <w:rsid w:val="0077004B"/>
    <w:rsid w:val="00772B1A"/>
    <w:rsid w:val="0077457D"/>
    <w:rsid w:val="00774D52"/>
    <w:rsid w:val="00780580"/>
    <w:rsid w:val="007818F3"/>
    <w:rsid w:val="007829A9"/>
    <w:rsid w:val="0078320C"/>
    <w:rsid w:val="007944AF"/>
    <w:rsid w:val="007A0B6B"/>
    <w:rsid w:val="007A3C3F"/>
    <w:rsid w:val="007A4E50"/>
    <w:rsid w:val="007A5354"/>
    <w:rsid w:val="007C3E78"/>
    <w:rsid w:val="007D6C6E"/>
    <w:rsid w:val="007E0484"/>
    <w:rsid w:val="007E0845"/>
    <w:rsid w:val="007E09EC"/>
    <w:rsid w:val="007E2804"/>
    <w:rsid w:val="007E70E2"/>
    <w:rsid w:val="007F4116"/>
    <w:rsid w:val="007F7642"/>
    <w:rsid w:val="00804A04"/>
    <w:rsid w:val="008055B5"/>
    <w:rsid w:val="00815286"/>
    <w:rsid w:val="0082006D"/>
    <w:rsid w:val="00820D8B"/>
    <w:rsid w:val="008239ED"/>
    <w:rsid w:val="00824F6C"/>
    <w:rsid w:val="0083385E"/>
    <w:rsid w:val="00837E71"/>
    <w:rsid w:val="00841618"/>
    <w:rsid w:val="00842BBE"/>
    <w:rsid w:val="00852387"/>
    <w:rsid w:val="008608A8"/>
    <w:rsid w:val="00863609"/>
    <w:rsid w:val="0086472F"/>
    <w:rsid w:val="00864A2E"/>
    <w:rsid w:val="00867BE3"/>
    <w:rsid w:val="00874497"/>
    <w:rsid w:val="00874BA4"/>
    <w:rsid w:val="008768F8"/>
    <w:rsid w:val="008773EE"/>
    <w:rsid w:val="00892AA8"/>
    <w:rsid w:val="008960C9"/>
    <w:rsid w:val="00897FDA"/>
    <w:rsid w:val="008A05C5"/>
    <w:rsid w:val="008B0487"/>
    <w:rsid w:val="008B11F8"/>
    <w:rsid w:val="008B4DC4"/>
    <w:rsid w:val="008C451F"/>
    <w:rsid w:val="008D022A"/>
    <w:rsid w:val="008D243D"/>
    <w:rsid w:val="008E126F"/>
    <w:rsid w:val="008E284E"/>
    <w:rsid w:val="008E6364"/>
    <w:rsid w:val="008F0AAB"/>
    <w:rsid w:val="008F52F2"/>
    <w:rsid w:val="00904AEE"/>
    <w:rsid w:val="00905567"/>
    <w:rsid w:val="0090736B"/>
    <w:rsid w:val="00921FF9"/>
    <w:rsid w:val="00926070"/>
    <w:rsid w:val="0092664B"/>
    <w:rsid w:val="00927BD8"/>
    <w:rsid w:val="00936D19"/>
    <w:rsid w:val="00937CC0"/>
    <w:rsid w:val="00940BFD"/>
    <w:rsid w:val="00944D33"/>
    <w:rsid w:val="0094506C"/>
    <w:rsid w:val="00950FA2"/>
    <w:rsid w:val="00951827"/>
    <w:rsid w:val="00954ABA"/>
    <w:rsid w:val="009830D9"/>
    <w:rsid w:val="009860B9"/>
    <w:rsid w:val="00987274"/>
    <w:rsid w:val="009922ED"/>
    <w:rsid w:val="009A48C3"/>
    <w:rsid w:val="009A5E3C"/>
    <w:rsid w:val="009A7C4D"/>
    <w:rsid w:val="009A7F96"/>
    <w:rsid w:val="009B0027"/>
    <w:rsid w:val="009B6861"/>
    <w:rsid w:val="009C03B3"/>
    <w:rsid w:val="009C5237"/>
    <w:rsid w:val="009D581F"/>
    <w:rsid w:val="009D6322"/>
    <w:rsid w:val="009F0A3A"/>
    <w:rsid w:val="009F12BE"/>
    <w:rsid w:val="009F348C"/>
    <w:rsid w:val="009F365E"/>
    <w:rsid w:val="009F7538"/>
    <w:rsid w:val="009F7FF9"/>
    <w:rsid w:val="00A00683"/>
    <w:rsid w:val="00A0083B"/>
    <w:rsid w:val="00A12E91"/>
    <w:rsid w:val="00A14E1A"/>
    <w:rsid w:val="00A24DD3"/>
    <w:rsid w:val="00A2567C"/>
    <w:rsid w:val="00A272A5"/>
    <w:rsid w:val="00A321D5"/>
    <w:rsid w:val="00A3754F"/>
    <w:rsid w:val="00A4435B"/>
    <w:rsid w:val="00A44D1B"/>
    <w:rsid w:val="00A4637A"/>
    <w:rsid w:val="00A464CF"/>
    <w:rsid w:val="00A46FAD"/>
    <w:rsid w:val="00A503F5"/>
    <w:rsid w:val="00A50709"/>
    <w:rsid w:val="00A53867"/>
    <w:rsid w:val="00A57A46"/>
    <w:rsid w:val="00A606B5"/>
    <w:rsid w:val="00A61D8F"/>
    <w:rsid w:val="00A66CD9"/>
    <w:rsid w:val="00A726EA"/>
    <w:rsid w:val="00AA332D"/>
    <w:rsid w:val="00AA4FB4"/>
    <w:rsid w:val="00AB0DA7"/>
    <w:rsid w:val="00AC236F"/>
    <w:rsid w:val="00AC5AE8"/>
    <w:rsid w:val="00AD61F7"/>
    <w:rsid w:val="00AE1DE7"/>
    <w:rsid w:val="00AF3476"/>
    <w:rsid w:val="00AF67BC"/>
    <w:rsid w:val="00B0185B"/>
    <w:rsid w:val="00B03E34"/>
    <w:rsid w:val="00B04866"/>
    <w:rsid w:val="00B0644E"/>
    <w:rsid w:val="00B13350"/>
    <w:rsid w:val="00B15C15"/>
    <w:rsid w:val="00B171F7"/>
    <w:rsid w:val="00B176BA"/>
    <w:rsid w:val="00B24573"/>
    <w:rsid w:val="00B30A9D"/>
    <w:rsid w:val="00B32B13"/>
    <w:rsid w:val="00B41BB1"/>
    <w:rsid w:val="00B47CC3"/>
    <w:rsid w:val="00B50B42"/>
    <w:rsid w:val="00B50B74"/>
    <w:rsid w:val="00B51ECC"/>
    <w:rsid w:val="00B5334E"/>
    <w:rsid w:val="00B54F00"/>
    <w:rsid w:val="00B5673B"/>
    <w:rsid w:val="00B57525"/>
    <w:rsid w:val="00B57D58"/>
    <w:rsid w:val="00B76308"/>
    <w:rsid w:val="00B85EA5"/>
    <w:rsid w:val="00B86D47"/>
    <w:rsid w:val="00BB0A4E"/>
    <w:rsid w:val="00BB1A9C"/>
    <w:rsid w:val="00BB4D6E"/>
    <w:rsid w:val="00BB6759"/>
    <w:rsid w:val="00BC1347"/>
    <w:rsid w:val="00BC41A6"/>
    <w:rsid w:val="00BE5E51"/>
    <w:rsid w:val="00C21D86"/>
    <w:rsid w:val="00C2457E"/>
    <w:rsid w:val="00C24A42"/>
    <w:rsid w:val="00C310B9"/>
    <w:rsid w:val="00C344B2"/>
    <w:rsid w:val="00C405ED"/>
    <w:rsid w:val="00C50176"/>
    <w:rsid w:val="00C544B0"/>
    <w:rsid w:val="00C60444"/>
    <w:rsid w:val="00C7443F"/>
    <w:rsid w:val="00C7740C"/>
    <w:rsid w:val="00C80871"/>
    <w:rsid w:val="00C920DF"/>
    <w:rsid w:val="00C93CF3"/>
    <w:rsid w:val="00C941C1"/>
    <w:rsid w:val="00CA0389"/>
    <w:rsid w:val="00CA0966"/>
    <w:rsid w:val="00CA4807"/>
    <w:rsid w:val="00CA4B4B"/>
    <w:rsid w:val="00CB2AF5"/>
    <w:rsid w:val="00CB3AA5"/>
    <w:rsid w:val="00CB57B9"/>
    <w:rsid w:val="00CD3DB2"/>
    <w:rsid w:val="00CD634B"/>
    <w:rsid w:val="00CE750C"/>
    <w:rsid w:val="00CF79C9"/>
    <w:rsid w:val="00D0054A"/>
    <w:rsid w:val="00D02208"/>
    <w:rsid w:val="00D10DFD"/>
    <w:rsid w:val="00D14BAF"/>
    <w:rsid w:val="00D24022"/>
    <w:rsid w:val="00D358E0"/>
    <w:rsid w:val="00D427D2"/>
    <w:rsid w:val="00D53737"/>
    <w:rsid w:val="00D6293E"/>
    <w:rsid w:val="00D667E5"/>
    <w:rsid w:val="00D677B5"/>
    <w:rsid w:val="00D744B4"/>
    <w:rsid w:val="00D754D4"/>
    <w:rsid w:val="00D77BCA"/>
    <w:rsid w:val="00D817F4"/>
    <w:rsid w:val="00D833F2"/>
    <w:rsid w:val="00D84082"/>
    <w:rsid w:val="00D84C72"/>
    <w:rsid w:val="00D879E6"/>
    <w:rsid w:val="00D90A3D"/>
    <w:rsid w:val="00D92AF0"/>
    <w:rsid w:val="00D95CA1"/>
    <w:rsid w:val="00DA3CF1"/>
    <w:rsid w:val="00DA6D50"/>
    <w:rsid w:val="00DB7A37"/>
    <w:rsid w:val="00DC0555"/>
    <w:rsid w:val="00DC0A94"/>
    <w:rsid w:val="00DC3665"/>
    <w:rsid w:val="00DC5F8C"/>
    <w:rsid w:val="00DC6396"/>
    <w:rsid w:val="00DC6C8B"/>
    <w:rsid w:val="00DD4DDB"/>
    <w:rsid w:val="00DD5AF5"/>
    <w:rsid w:val="00DE0740"/>
    <w:rsid w:val="00DE357B"/>
    <w:rsid w:val="00DE5482"/>
    <w:rsid w:val="00DE6F02"/>
    <w:rsid w:val="00DF1FC1"/>
    <w:rsid w:val="00DF2301"/>
    <w:rsid w:val="00DF721D"/>
    <w:rsid w:val="00E0778C"/>
    <w:rsid w:val="00E174C3"/>
    <w:rsid w:val="00E2045C"/>
    <w:rsid w:val="00E32FDA"/>
    <w:rsid w:val="00E34A23"/>
    <w:rsid w:val="00E35844"/>
    <w:rsid w:val="00E42901"/>
    <w:rsid w:val="00E5050A"/>
    <w:rsid w:val="00E51420"/>
    <w:rsid w:val="00E55727"/>
    <w:rsid w:val="00E601A1"/>
    <w:rsid w:val="00E61546"/>
    <w:rsid w:val="00E657F7"/>
    <w:rsid w:val="00E73412"/>
    <w:rsid w:val="00E73570"/>
    <w:rsid w:val="00E75212"/>
    <w:rsid w:val="00E8607A"/>
    <w:rsid w:val="00EB20D9"/>
    <w:rsid w:val="00EC3CC5"/>
    <w:rsid w:val="00EC49D8"/>
    <w:rsid w:val="00EC5419"/>
    <w:rsid w:val="00ED2004"/>
    <w:rsid w:val="00ED2643"/>
    <w:rsid w:val="00ED4117"/>
    <w:rsid w:val="00ED6F70"/>
    <w:rsid w:val="00EE0A44"/>
    <w:rsid w:val="00EF0C7A"/>
    <w:rsid w:val="00EF25D7"/>
    <w:rsid w:val="00EF2EDB"/>
    <w:rsid w:val="00EF4B44"/>
    <w:rsid w:val="00EF71CB"/>
    <w:rsid w:val="00F00A09"/>
    <w:rsid w:val="00F01ED5"/>
    <w:rsid w:val="00F037E3"/>
    <w:rsid w:val="00F07819"/>
    <w:rsid w:val="00F10306"/>
    <w:rsid w:val="00F13E7C"/>
    <w:rsid w:val="00F20A2F"/>
    <w:rsid w:val="00F23417"/>
    <w:rsid w:val="00F24376"/>
    <w:rsid w:val="00F249D0"/>
    <w:rsid w:val="00F25C2E"/>
    <w:rsid w:val="00F26885"/>
    <w:rsid w:val="00F273C4"/>
    <w:rsid w:val="00F402E0"/>
    <w:rsid w:val="00F44BB8"/>
    <w:rsid w:val="00F51669"/>
    <w:rsid w:val="00F519ED"/>
    <w:rsid w:val="00F57A89"/>
    <w:rsid w:val="00F57F9F"/>
    <w:rsid w:val="00F623D2"/>
    <w:rsid w:val="00F636F3"/>
    <w:rsid w:val="00F7076B"/>
    <w:rsid w:val="00F71C00"/>
    <w:rsid w:val="00F75A44"/>
    <w:rsid w:val="00F90096"/>
    <w:rsid w:val="00F97206"/>
    <w:rsid w:val="00F97A9D"/>
    <w:rsid w:val="00FA162B"/>
    <w:rsid w:val="00FA616D"/>
    <w:rsid w:val="00FA68DE"/>
    <w:rsid w:val="00FB34A8"/>
    <w:rsid w:val="00FC05A7"/>
    <w:rsid w:val="00FD1971"/>
    <w:rsid w:val="00FD1EC0"/>
    <w:rsid w:val="00FD7377"/>
    <w:rsid w:val="00FE1E80"/>
    <w:rsid w:val="00FE7DF5"/>
    <w:rsid w:val="01693F2F"/>
    <w:rsid w:val="024209B9"/>
    <w:rsid w:val="03AA7A73"/>
    <w:rsid w:val="09661E02"/>
    <w:rsid w:val="09F06003"/>
    <w:rsid w:val="0A911E0E"/>
    <w:rsid w:val="0B3B5D6E"/>
    <w:rsid w:val="0BB00ADC"/>
    <w:rsid w:val="0C2743DA"/>
    <w:rsid w:val="0C745B56"/>
    <w:rsid w:val="0F1C146A"/>
    <w:rsid w:val="10A84E14"/>
    <w:rsid w:val="115A6A8A"/>
    <w:rsid w:val="163B3496"/>
    <w:rsid w:val="1711307D"/>
    <w:rsid w:val="18D113F9"/>
    <w:rsid w:val="19697343"/>
    <w:rsid w:val="19D71EA5"/>
    <w:rsid w:val="1ABF6ABF"/>
    <w:rsid w:val="1B617A21"/>
    <w:rsid w:val="1B695C9B"/>
    <w:rsid w:val="1D326214"/>
    <w:rsid w:val="1D4A7E11"/>
    <w:rsid w:val="1E8B3034"/>
    <w:rsid w:val="20B36DBB"/>
    <w:rsid w:val="2202020B"/>
    <w:rsid w:val="254C7721"/>
    <w:rsid w:val="26CC2DCA"/>
    <w:rsid w:val="26D01912"/>
    <w:rsid w:val="27A53603"/>
    <w:rsid w:val="28692A21"/>
    <w:rsid w:val="2B2B3D06"/>
    <w:rsid w:val="2B7E0279"/>
    <w:rsid w:val="2D4526D2"/>
    <w:rsid w:val="2E372C1E"/>
    <w:rsid w:val="2E5A7840"/>
    <w:rsid w:val="2EEF7DC6"/>
    <w:rsid w:val="302E3E1F"/>
    <w:rsid w:val="310A6B43"/>
    <w:rsid w:val="35304A07"/>
    <w:rsid w:val="36A7302C"/>
    <w:rsid w:val="37310F02"/>
    <w:rsid w:val="378B0A5A"/>
    <w:rsid w:val="38260FE6"/>
    <w:rsid w:val="39231E75"/>
    <w:rsid w:val="39AE5F83"/>
    <w:rsid w:val="3D222F44"/>
    <w:rsid w:val="3E84748F"/>
    <w:rsid w:val="401B17CB"/>
    <w:rsid w:val="40200325"/>
    <w:rsid w:val="4093238F"/>
    <w:rsid w:val="40FD3E4D"/>
    <w:rsid w:val="41255572"/>
    <w:rsid w:val="41CE43E0"/>
    <w:rsid w:val="42A52E1C"/>
    <w:rsid w:val="42DB06B2"/>
    <w:rsid w:val="433942FF"/>
    <w:rsid w:val="4568621B"/>
    <w:rsid w:val="45EC7323"/>
    <w:rsid w:val="4652385F"/>
    <w:rsid w:val="46F977E8"/>
    <w:rsid w:val="47D05036"/>
    <w:rsid w:val="48503E57"/>
    <w:rsid w:val="48D918B8"/>
    <w:rsid w:val="49144FF9"/>
    <w:rsid w:val="493E45A5"/>
    <w:rsid w:val="4A031DA6"/>
    <w:rsid w:val="4C271140"/>
    <w:rsid w:val="4C464638"/>
    <w:rsid w:val="4CC02200"/>
    <w:rsid w:val="50DB0B9C"/>
    <w:rsid w:val="51A56AEC"/>
    <w:rsid w:val="52FA38BA"/>
    <w:rsid w:val="54A60767"/>
    <w:rsid w:val="54E7433A"/>
    <w:rsid w:val="562F228E"/>
    <w:rsid w:val="56375F35"/>
    <w:rsid w:val="57B352D1"/>
    <w:rsid w:val="57BA0992"/>
    <w:rsid w:val="599D4ADF"/>
    <w:rsid w:val="60752C29"/>
    <w:rsid w:val="62494826"/>
    <w:rsid w:val="65390D23"/>
    <w:rsid w:val="655460F6"/>
    <w:rsid w:val="677B7328"/>
    <w:rsid w:val="68FF3672"/>
    <w:rsid w:val="6A7F3D01"/>
    <w:rsid w:val="6B16159E"/>
    <w:rsid w:val="6C0409A7"/>
    <w:rsid w:val="6CAF3908"/>
    <w:rsid w:val="6F0931AF"/>
    <w:rsid w:val="70663C7F"/>
    <w:rsid w:val="70D42881"/>
    <w:rsid w:val="716441A1"/>
    <w:rsid w:val="719F5214"/>
    <w:rsid w:val="72032CBC"/>
    <w:rsid w:val="72413F25"/>
    <w:rsid w:val="72785F82"/>
    <w:rsid w:val="73C4676D"/>
    <w:rsid w:val="75121636"/>
    <w:rsid w:val="760D15A6"/>
    <w:rsid w:val="77954160"/>
    <w:rsid w:val="77E97DF6"/>
    <w:rsid w:val="78416B34"/>
    <w:rsid w:val="79E478DC"/>
    <w:rsid w:val="7A885A96"/>
    <w:rsid w:val="7B42674C"/>
    <w:rsid w:val="7B8A5633"/>
    <w:rsid w:val="7C8E4648"/>
    <w:rsid w:val="7E4E0056"/>
    <w:rsid w:val="7E813E1C"/>
    <w:rsid w:val="7F201C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rules v:ext="edit">
        <o:r id="V:Rule11" type="connector" idref="#自选图形 117"/>
        <o:r id="V:Rule12" type="connector" idref="#自选图形 118"/>
        <o:r id="V:Rule13" type="connector" idref="#自选图形 119"/>
        <o:r id="V:Rule14" type="connector" idref="#自选图形 123"/>
        <o:r id="V:Rule15" type="connector" idref="#自选图形 124"/>
        <o:r id="V:Rule16" type="connector" idref="#自选图形 120"/>
        <o:r id="V:Rule17" type="connector" idref="#自选图形 131"/>
        <o:r id="V:Rule18" type="connector" idref="#自选图形 132"/>
        <o:r id="V:Rule19" type="connector" idref="#自选图形 127"/>
        <o:r id="V:Rule20" type="connector" idref="#自选图形 12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rsid w:val="00CF79C9"/>
    <w:pPr>
      <w:widowControl w:val="0"/>
      <w:jc w:val="both"/>
    </w:pPr>
    <w:rPr>
      <w:rFonts w:ascii="Calibri" w:hAnsi="Calibri"/>
      <w:kern w:val="2"/>
      <w:sz w:val="21"/>
    </w:rPr>
  </w:style>
  <w:style w:type="paragraph" w:styleId="2">
    <w:name w:val="heading 2"/>
    <w:basedOn w:val="a2"/>
    <w:next w:val="a2"/>
    <w:link w:val="2Char"/>
    <w:semiHidden/>
    <w:unhideWhenUsed/>
    <w:qFormat/>
    <w:rsid w:val="001248C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w:basedOn w:val="a2"/>
    <w:link w:val="Char"/>
    <w:qFormat/>
    <w:rsid w:val="00CF79C9"/>
    <w:pPr>
      <w:ind w:leftChars="100" w:left="100" w:rightChars="100" w:right="100"/>
    </w:pPr>
    <w:rPr>
      <w:rFonts w:ascii="Times New Roman" w:hAnsi="Times New Roman"/>
    </w:rPr>
  </w:style>
  <w:style w:type="paragraph" w:styleId="a7">
    <w:name w:val="Date"/>
    <w:basedOn w:val="a2"/>
    <w:next w:val="a2"/>
    <w:link w:val="Char0"/>
    <w:qFormat/>
    <w:rsid w:val="00CF79C9"/>
    <w:pPr>
      <w:ind w:leftChars="2500" w:left="100"/>
    </w:pPr>
  </w:style>
  <w:style w:type="paragraph" w:styleId="a8">
    <w:name w:val="Balloon Text"/>
    <w:basedOn w:val="a2"/>
    <w:link w:val="Char1"/>
    <w:qFormat/>
    <w:rsid w:val="00CF79C9"/>
    <w:rPr>
      <w:sz w:val="18"/>
      <w:szCs w:val="18"/>
    </w:rPr>
  </w:style>
  <w:style w:type="paragraph" w:styleId="a9">
    <w:name w:val="footer"/>
    <w:basedOn w:val="a2"/>
    <w:link w:val="Char2"/>
    <w:uiPriority w:val="99"/>
    <w:qFormat/>
    <w:rsid w:val="00CF79C9"/>
    <w:pPr>
      <w:tabs>
        <w:tab w:val="center" w:pos="4153"/>
        <w:tab w:val="right" w:pos="8306"/>
      </w:tabs>
      <w:snapToGrid w:val="0"/>
      <w:jc w:val="left"/>
    </w:pPr>
    <w:rPr>
      <w:sz w:val="18"/>
      <w:szCs w:val="18"/>
    </w:rPr>
  </w:style>
  <w:style w:type="paragraph" w:styleId="aa">
    <w:name w:val="header"/>
    <w:basedOn w:val="a2"/>
    <w:link w:val="Char3"/>
    <w:qFormat/>
    <w:rsid w:val="00CF79C9"/>
    <w:pPr>
      <w:pBdr>
        <w:bottom w:val="single" w:sz="6" w:space="1" w:color="auto"/>
      </w:pBdr>
      <w:tabs>
        <w:tab w:val="center" w:pos="4153"/>
        <w:tab w:val="right" w:pos="8306"/>
      </w:tabs>
      <w:snapToGrid w:val="0"/>
      <w:jc w:val="center"/>
    </w:pPr>
    <w:rPr>
      <w:sz w:val="18"/>
      <w:szCs w:val="18"/>
    </w:rPr>
  </w:style>
  <w:style w:type="table" w:styleId="ab">
    <w:name w:val="Table Grid"/>
    <w:basedOn w:val="a4"/>
    <w:qFormat/>
    <w:rsid w:val="00CF79C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3"/>
    <w:qFormat/>
    <w:rsid w:val="00CF79C9"/>
  </w:style>
  <w:style w:type="character" w:styleId="ad">
    <w:name w:val="Emphasis"/>
    <w:basedOn w:val="a3"/>
    <w:qFormat/>
    <w:rsid w:val="00CF79C9"/>
    <w:rPr>
      <w:i/>
    </w:rPr>
  </w:style>
  <w:style w:type="character" w:customStyle="1" w:styleId="Char2">
    <w:name w:val="页脚 Char"/>
    <w:link w:val="a9"/>
    <w:uiPriority w:val="99"/>
    <w:qFormat/>
    <w:rsid w:val="00CF79C9"/>
    <w:rPr>
      <w:kern w:val="2"/>
      <w:sz w:val="18"/>
      <w:szCs w:val="18"/>
    </w:rPr>
  </w:style>
  <w:style w:type="character" w:customStyle="1" w:styleId="Char3">
    <w:name w:val="页眉 Char"/>
    <w:link w:val="aa"/>
    <w:qFormat/>
    <w:rsid w:val="00CF79C9"/>
    <w:rPr>
      <w:kern w:val="2"/>
      <w:sz w:val="18"/>
      <w:szCs w:val="18"/>
    </w:rPr>
  </w:style>
  <w:style w:type="character" w:customStyle="1" w:styleId="Char1">
    <w:name w:val="批注框文本 Char"/>
    <w:link w:val="a8"/>
    <w:qFormat/>
    <w:rsid w:val="00CF79C9"/>
    <w:rPr>
      <w:kern w:val="2"/>
      <w:sz w:val="18"/>
      <w:szCs w:val="18"/>
    </w:rPr>
  </w:style>
  <w:style w:type="character" w:customStyle="1" w:styleId="Char">
    <w:name w:val="正文文本 Char"/>
    <w:basedOn w:val="a3"/>
    <w:link w:val="a6"/>
    <w:qFormat/>
    <w:rsid w:val="00CF79C9"/>
    <w:rPr>
      <w:rFonts w:ascii="Times New Roman" w:hAnsi="Times New Roman"/>
      <w:kern w:val="2"/>
      <w:sz w:val="21"/>
    </w:rPr>
  </w:style>
  <w:style w:type="character" w:customStyle="1" w:styleId="Char0">
    <w:name w:val="日期 Char"/>
    <w:link w:val="a7"/>
    <w:qFormat/>
    <w:rsid w:val="00CF79C9"/>
    <w:rPr>
      <w:kern w:val="2"/>
      <w:sz w:val="21"/>
    </w:rPr>
  </w:style>
  <w:style w:type="paragraph" w:customStyle="1" w:styleId="Char4">
    <w:name w:val="Char"/>
    <w:basedOn w:val="a2"/>
    <w:qFormat/>
    <w:rsid w:val="00CF79C9"/>
    <w:rPr>
      <w:rFonts w:ascii="Arial" w:hAnsi="Arial" w:cs="Arial"/>
      <w:sz w:val="20"/>
    </w:rPr>
  </w:style>
  <w:style w:type="paragraph" w:customStyle="1" w:styleId="ae">
    <w:name w:val="三级无"/>
    <w:basedOn w:val="af"/>
    <w:qFormat/>
    <w:rsid w:val="00CF79C9"/>
    <w:pPr>
      <w:spacing w:beforeLines="0" w:afterLines="0"/>
    </w:pPr>
    <w:rPr>
      <w:rFonts w:ascii="宋体" w:eastAsia="宋体"/>
    </w:rPr>
  </w:style>
  <w:style w:type="paragraph" w:customStyle="1" w:styleId="af">
    <w:name w:val="三级条标题"/>
    <w:basedOn w:val="a0"/>
    <w:next w:val="af0"/>
    <w:qFormat/>
    <w:rsid w:val="00CF79C9"/>
    <w:pPr>
      <w:numPr>
        <w:ilvl w:val="0"/>
        <w:numId w:val="0"/>
      </w:numPr>
      <w:outlineLvl w:val="4"/>
    </w:pPr>
  </w:style>
  <w:style w:type="paragraph" w:customStyle="1" w:styleId="a0">
    <w:name w:val="二级条标题"/>
    <w:basedOn w:val="a"/>
    <w:next w:val="af0"/>
    <w:qFormat/>
    <w:rsid w:val="00CF79C9"/>
    <w:pPr>
      <w:numPr>
        <w:ilvl w:val="2"/>
      </w:numPr>
      <w:spacing w:before="50" w:after="50"/>
      <w:outlineLvl w:val="3"/>
    </w:pPr>
  </w:style>
  <w:style w:type="paragraph" w:customStyle="1" w:styleId="a">
    <w:name w:val="一级条标题"/>
    <w:next w:val="af0"/>
    <w:qFormat/>
    <w:rsid w:val="00CF79C9"/>
    <w:pPr>
      <w:numPr>
        <w:ilvl w:val="1"/>
        <w:numId w:val="1"/>
      </w:numPr>
      <w:spacing w:beforeLines="50" w:afterLines="50"/>
      <w:outlineLvl w:val="2"/>
    </w:pPr>
    <w:rPr>
      <w:rFonts w:ascii="黑体" w:eastAsia="黑体"/>
      <w:sz w:val="21"/>
      <w:szCs w:val="21"/>
    </w:rPr>
  </w:style>
  <w:style w:type="paragraph" w:customStyle="1" w:styleId="af0">
    <w:name w:val="段"/>
    <w:qFormat/>
    <w:rsid w:val="00CF79C9"/>
    <w:pPr>
      <w:tabs>
        <w:tab w:val="center" w:pos="4201"/>
        <w:tab w:val="right" w:leader="dot" w:pos="9298"/>
      </w:tabs>
      <w:autoSpaceDE w:val="0"/>
      <w:autoSpaceDN w:val="0"/>
      <w:ind w:firstLineChars="200" w:firstLine="420"/>
      <w:jc w:val="both"/>
    </w:pPr>
    <w:rPr>
      <w:rFonts w:ascii="宋体"/>
      <w:sz w:val="21"/>
    </w:rPr>
  </w:style>
  <w:style w:type="paragraph" w:customStyle="1" w:styleId="a1">
    <w:name w:val="四级条标题"/>
    <w:basedOn w:val="af"/>
    <w:next w:val="af0"/>
    <w:rsid w:val="00CF79C9"/>
    <w:pPr>
      <w:numPr>
        <w:ilvl w:val="4"/>
        <w:numId w:val="1"/>
      </w:numPr>
      <w:outlineLvl w:val="5"/>
    </w:pPr>
  </w:style>
  <w:style w:type="paragraph" w:styleId="af1">
    <w:name w:val="List Paragraph"/>
    <w:basedOn w:val="a2"/>
    <w:uiPriority w:val="99"/>
    <w:unhideWhenUsed/>
    <w:rsid w:val="0077457D"/>
    <w:pPr>
      <w:ind w:firstLineChars="200" w:firstLine="420"/>
    </w:pPr>
  </w:style>
  <w:style w:type="paragraph" w:styleId="af2">
    <w:name w:val="Normal (Web)"/>
    <w:basedOn w:val="a2"/>
    <w:qFormat/>
    <w:rsid w:val="001248C3"/>
    <w:pPr>
      <w:spacing w:before="100" w:beforeAutospacing="1" w:after="100" w:afterAutospacing="1"/>
      <w:jc w:val="left"/>
    </w:pPr>
    <w:rPr>
      <w:kern w:val="0"/>
      <w:sz w:val="24"/>
      <w:szCs w:val="21"/>
    </w:rPr>
  </w:style>
  <w:style w:type="paragraph" w:customStyle="1" w:styleId="20">
    <w:name w:val="标2"/>
    <w:basedOn w:val="2"/>
    <w:qFormat/>
    <w:rsid w:val="001248C3"/>
    <w:pPr>
      <w:spacing w:line="240" w:lineRule="auto"/>
      <w:jc w:val="center"/>
    </w:pPr>
    <w:rPr>
      <w:rFonts w:ascii="楷体_GB2312" w:eastAsia="楷体_GB2312" w:hAnsi="Calibri Light" w:cs="Times New Roman"/>
      <w:b w:val="0"/>
      <w:bCs w:val="0"/>
    </w:rPr>
  </w:style>
  <w:style w:type="character" w:customStyle="1" w:styleId="2Char">
    <w:name w:val="标题 2 Char"/>
    <w:basedOn w:val="a3"/>
    <w:link w:val="2"/>
    <w:semiHidden/>
    <w:rsid w:val="001248C3"/>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6369</Words>
  <Characters>436</Characters>
  <Application>Microsoft Office Word</Application>
  <DocSecurity>0</DocSecurity>
  <Lines>3</Lines>
  <Paragraphs>13</Paragraphs>
  <ScaleCrop>false</ScaleCrop>
  <Company>China</Company>
  <LinksUpToDate>false</LinksUpToDate>
  <CharactersWithSpaces>6792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九龙坡府人〔2012〕 号</dc:title>
  <dc:creator>china</dc:creator>
  <cp:lastModifiedBy>区城管局</cp:lastModifiedBy>
  <cp:revision>9</cp:revision>
  <cp:lastPrinted>2020-05-25T01:48:00Z</cp:lastPrinted>
  <dcterms:created xsi:type="dcterms:W3CDTF">2022-01-18T06:52:00Z</dcterms:created>
  <dcterms:modified xsi:type="dcterms:W3CDTF">2022-03-11T08:36:00Z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