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tLeast"/>
        <w:jc w:val="center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spacing w:line="600" w:lineRule="atLeast"/>
        <w:jc w:val="center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重庆市九龙坡区发展和改革委员会</w:t>
      </w:r>
    </w:p>
    <w:p>
      <w:pPr>
        <w:spacing w:line="60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重庆市九龙坡区经济和信息化委员会</w:t>
      </w:r>
    </w:p>
    <w:p>
      <w:pPr>
        <w:spacing w:line="60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重庆市九龙坡区财政局</w:t>
      </w:r>
    </w:p>
    <w:p>
      <w:pPr>
        <w:spacing w:line="60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重庆市九龙坡区商务委员会</w:t>
      </w:r>
    </w:p>
    <w:p>
      <w:pPr>
        <w:spacing w:line="60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重庆市九龙坡区生态环境局</w:t>
      </w:r>
    </w:p>
    <w:p>
      <w:pPr>
        <w:spacing w:line="60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重庆市九龙坡区人力资源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  <w:t>和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社会保障局</w:t>
      </w:r>
    </w:p>
    <w:p>
      <w:pPr>
        <w:spacing w:line="60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国家税务总局重庆市税务局九龙坡区税务局</w:t>
      </w:r>
    </w:p>
    <w:p>
      <w:pPr>
        <w:spacing w:line="60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重庆市九龙坡规划和自然资源局</w:t>
      </w:r>
    </w:p>
    <w:p>
      <w:pPr>
        <w:pStyle w:val="2"/>
        <w:spacing w:line="600" w:lineRule="exact"/>
        <w:ind w:left="2615" w:hanging="2640" w:hangingChars="6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废止九龙坡发改发〔2022〕83号文件</w:t>
      </w:r>
    </w:p>
    <w:p>
      <w:pPr>
        <w:spacing w:line="600" w:lineRule="exact"/>
        <w:jc w:val="center"/>
        <w:rPr>
          <w:rStyle w:val="13"/>
          <w:rFonts w:ascii="Times New Roman" w:hAnsi="Times New Roman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的通知</w:t>
      </w:r>
    </w:p>
    <w:p>
      <w:pPr>
        <w:widowControl/>
        <w:spacing w:line="540" w:lineRule="exact"/>
        <w:jc w:val="center"/>
        <w:rPr>
          <w:rFonts w:ascii="Times New Roman" w:hAnsi="Times New Roman" w:eastAsia="方正仿宋_GBK" w:cs="Times New Roman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九龙坡发改发〔2024〕60号</w:t>
      </w:r>
    </w:p>
    <w:p>
      <w:pPr>
        <w:spacing w:line="600" w:lineRule="atLeast"/>
        <w:jc w:val="center"/>
        <w:rPr>
          <w:rFonts w:ascii="Times New Roman" w:hAnsi="Times New Roman" w:eastAsia="宋体" w:cs="宋体"/>
          <w:sz w:val="44"/>
          <w:szCs w:val="44"/>
          <w:shd w:val="clear" w:color="auto" w:fill="FFFFFF"/>
        </w:rPr>
      </w:pPr>
    </w:p>
    <w:p>
      <w:pPr>
        <w:spacing w:line="600" w:lineRule="exact"/>
        <w:rPr>
          <w:rFonts w:ascii="Times New Roman" w:hAnsi="Times New Roman" w:eastAsia="方正仿宋_GBK" w:cs="方正仿宋_GBK"/>
          <w:bCs/>
          <w:kern w:val="0"/>
          <w:sz w:val="32"/>
          <w:szCs w:val="32"/>
          <w:lang w:val="zh-CN"/>
        </w:rPr>
      </w:pPr>
      <w:r>
        <w:rPr>
          <w:rFonts w:ascii="Times New Roman" w:hAnsi="Times New Roman" w:eastAsia="方正仿宋_GBK" w:cs="方正仿宋_GBK"/>
          <w:bCs/>
          <w:kern w:val="0"/>
          <w:sz w:val="32"/>
          <w:szCs w:val="32"/>
          <w:lang w:val="zh-CN"/>
        </w:rPr>
        <w:t>各</w:t>
      </w:r>
      <w:r>
        <w:rPr>
          <w:rFonts w:hint="eastAsia" w:ascii="Times New Roman" w:hAnsi="Times New Roman" w:eastAsia="方正仿宋_GBK" w:cs="方正仿宋_GBK"/>
          <w:bCs/>
          <w:kern w:val="0"/>
          <w:sz w:val="32"/>
          <w:szCs w:val="32"/>
          <w:lang w:val="zh-CN"/>
        </w:rPr>
        <w:t>镇人民政府、街道办事处，区政府各部门，有关单位：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方正仿宋_GBK"/>
          <w:bCs/>
          <w:kern w:val="0"/>
          <w:sz w:val="32"/>
          <w:szCs w:val="32"/>
          <w:lang w:val="zh-CN"/>
        </w:rPr>
      </w:pPr>
      <w:r>
        <w:rPr>
          <w:rFonts w:hint="eastAsia" w:ascii="Times New Roman" w:hAnsi="Times New Roman" w:eastAsia="方正仿宋_GBK" w:cs="方正仿宋_GBK"/>
          <w:bCs/>
          <w:kern w:val="0"/>
          <w:sz w:val="32"/>
          <w:szCs w:val="32"/>
          <w:lang w:val="zh-CN"/>
        </w:rPr>
        <w:t>根据《重庆市行政规范性文件管理办法》（重庆市人民政府令第329号）规定，经区发展改革委2024年第14次党组会审议通过，现决定废止《重庆市九龙坡区促进工业经济平稳增长若干政策措施》（九龙坡发改发〔2022〕83号）文件。自本通知下发之日起废止。</w:t>
      </w:r>
    </w:p>
    <w:p>
      <w:pPr>
        <w:widowControl/>
        <w:shd w:val="clear" w:color="auto" w:fill="FFFFFF"/>
        <w:spacing w:line="580" w:lineRule="exact"/>
        <w:ind w:firstLine="639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</w:p>
    <w:p>
      <w:pPr>
        <w:pStyle w:val="18"/>
        <w:spacing w:line="580" w:lineRule="exact"/>
        <w:ind w:right="420" w:rightChars="200"/>
      </w:pPr>
      <w:r>
        <w:rPr>
          <w:rFonts w:hint="eastAsia"/>
        </w:rPr>
        <w:t xml:space="preserve">重庆市九龙坡区发展和改革委员会    </w:t>
      </w:r>
    </w:p>
    <w:p>
      <w:pPr>
        <w:pStyle w:val="18"/>
        <w:spacing w:line="580" w:lineRule="exact"/>
        <w:ind w:right="420" w:rightChars="200"/>
      </w:pPr>
      <w:r>
        <w:rPr>
          <w:rFonts w:hint="eastAsia"/>
        </w:rPr>
        <w:t xml:space="preserve">重庆市九龙坡区经济和信息化委员会    </w:t>
      </w:r>
    </w:p>
    <w:p>
      <w:pPr>
        <w:pStyle w:val="18"/>
        <w:spacing w:line="580" w:lineRule="exact"/>
        <w:ind w:right="420" w:rightChars="200"/>
        <w:jc w:val="center"/>
      </w:pPr>
      <w:r>
        <w:rPr>
          <w:rFonts w:hint="eastAsia"/>
        </w:rPr>
        <w:t xml:space="preserve">                                重庆市九龙坡区财政局 </w:t>
      </w:r>
    </w:p>
    <w:p>
      <w:pPr>
        <w:pStyle w:val="18"/>
        <w:spacing w:line="580" w:lineRule="exact"/>
        <w:ind w:right="420" w:rightChars="200"/>
      </w:pPr>
      <w:r>
        <w:rPr>
          <w:rFonts w:hint="eastAsia"/>
        </w:rPr>
        <w:t>重庆市九龙坡区商务委员会</w:t>
      </w:r>
    </w:p>
    <w:p>
      <w:pPr>
        <w:pStyle w:val="18"/>
        <w:spacing w:line="580" w:lineRule="exact"/>
        <w:ind w:right="420" w:rightChars="200"/>
      </w:pPr>
      <w:r>
        <w:rPr>
          <w:rFonts w:hint="eastAsia"/>
        </w:rPr>
        <w:t>重庆市九龙坡区生态环境局</w:t>
      </w:r>
    </w:p>
    <w:p>
      <w:pPr>
        <w:pStyle w:val="18"/>
        <w:spacing w:line="580" w:lineRule="exact"/>
        <w:ind w:right="420" w:rightChars="200"/>
      </w:pPr>
      <w:r>
        <w:rPr>
          <w:rFonts w:hint="eastAsia"/>
        </w:rPr>
        <w:t>重庆市九龙坡区人力资源</w:t>
      </w:r>
      <w:r>
        <w:rPr>
          <w:rFonts w:hint="eastAsia"/>
          <w:lang w:eastAsia="zh-CN"/>
        </w:rPr>
        <w:t>和</w:t>
      </w:r>
      <w:bookmarkStart w:id="0" w:name="_GoBack"/>
      <w:bookmarkEnd w:id="0"/>
      <w:r>
        <w:rPr>
          <w:rFonts w:hint="eastAsia"/>
        </w:rPr>
        <w:t>社会保障局</w:t>
      </w:r>
    </w:p>
    <w:p>
      <w:pPr>
        <w:pStyle w:val="18"/>
        <w:spacing w:line="580" w:lineRule="exact"/>
        <w:ind w:right="420" w:rightChars="200"/>
      </w:pPr>
      <w:r>
        <w:rPr>
          <w:rFonts w:hint="eastAsia"/>
        </w:rPr>
        <w:t>国家税务总局重庆市税务局九龙坡区税务局</w:t>
      </w:r>
    </w:p>
    <w:p>
      <w:pPr>
        <w:pStyle w:val="18"/>
        <w:spacing w:line="580" w:lineRule="exact"/>
        <w:ind w:right="420" w:rightChars="200"/>
        <w:jc w:val="center"/>
      </w:pPr>
      <w:r>
        <w:rPr>
          <w:rFonts w:hint="eastAsia"/>
        </w:rPr>
        <w:t xml:space="preserve">                        重庆市九龙坡规划和自然资源局</w:t>
      </w:r>
    </w:p>
    <w:p>
      <w:pPr>
        <w:pStyle w:val="18"/>
        <w:spacing w:line="580" w:lineRule="exact"/>
        <w:ind w:firstLine="5120" w:firstLineChars="1600"/>
        <w:jc w:val="both"/>
        <w:rPr>
          <w:rFonts w:cs="Times New Roman"/>
        </w:rPr>
      </w:pPr>
      <w:r>
        <w:rPr>
          <w:rFonts w:cs="Times New Roman"/>
        </w:rPr>
        <w:t>202</w:t>
      </w:r>
      <w:r>
        <w:rPr>
          <w:rFonts w:hint="eastAsia" w:cs="Times New Roman"/>
        </w:rPr>
        <w:t>4</w:t>
      </w:r>
      <w:r>
        <w:rPr>
          <w:rFonts w:cs="Times New Roman"/>
        </w:rPr>
        <w:t>年</w:t>
      </w:r>
      <w:r>
        <w:rPr>
          <w:rFonts w:hint="eastAsia" w:cs="Times New Roman"/>
        </w:rPr>
        <w:t>5</w:t>
      </w:r>
      <w:r>
        <w:rPr>
          <w:rFonts w:cs="Times New Roman"/>
        </w:rPr>
        <w:t>月</w:t>
      </w:r>
      <w:r>
        <w:rPr>
          <w:rFonts w:hint="eastAsia" w:cs="Times New Roman"/>
        </w:rPr>
        <w:t>8</w:t>
      </w:r>
      <w:r>
        <w:rPr>
          <w:rFonts w:cs="Times New Roman"/>
        </w:rPr>
        <w:t>日</w:t>
      </w:r>
    </w:p>
    <w:p>
      <w:pPr>
        <w:pStyle w:val="18"/>
        <w:spacing w:line="580" w:lineRule="exact"/>
        <w:ind w:firstLine="640" w:firstLineChars="200"/>
        <w:jc w:val="both"/>
        <w:rPr>
          <w:rFonts w:cs="Times New Roman"/>
        </w:rPr>
      </w:pPr>
      <w:r>
        <w:rPr>
          <w:rFonts w:hint="eastAsia" w:cs="Times New Roman"/>
        </w:rPr>
        <w:t>(此文件公开发布)</w:t>
      </w:r>
    </w:p>
    <w:p>
      <w:pPr>
        <w:widowControl/>
        <w:jc w:val="left"/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62" w:right="1474" w:bottom="1848" w:left="1587" w:header="851" w:footer="992" w:gutter="0"/>
      <w:pgNumType w:fmt="numberInDash" w:start="1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</w:rPr>
      <w:t xml:space="preserve">  </w:t>
    </w:r>
  </w:p>
  <w:p>
    <w:pPr>
      <w:pStyle w:val="9"/>
      <w:wordWrap w:val="0"/>
      <w:ind w:left="1067" w:leftChars="508" w:firstLine="10115" w:firstLineChars="3161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>重重庆市九龙坡区发展和改革委员会发布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extAlignment w:val="center"/>
      <w:rPr>
        <w:rFonts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CFTKBbUAAAACQEAAA8AAAAAAAAAAQAgAAAAIgAAAGRycy9kb3ducmV2LnhtbFBLAQIUABQA&#10;AAAIAIdO4kDecTi29AEAAL8DAAAOAAAAAAAAAAEAIAAAACM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9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13" name="图片 1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图片 1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</w:rPr>
      <w:t>重庆市九龙坡区发展和改革委员会行政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eastAsia="zh-Hans"/>
      </w:rPr>
      <w:t>规范性文件</w:t>
    </w:r>
  </w:p>
  <w:p>
    <w:pPr>
      <w:pStyle w:val="9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NGQxNTY1NzQwNTIxYjA4YjVmZGQ1ZmJhOWE5ZGMifQ=="/>
  </w:docVars>
  <w:rsids>
    <w:rsidRoot w:val="00172A27"/>
    <w:rsid w:val="0000410F"/>
    <w:rsid w:val="0001755D"/>
    <w:rsid w:val="00021C5E"/>
    <w:rsid w:val="0006161B"/>
    <w:rsid w:val="00075025"/>
    <w:rsid w:val="00082154"/>
    <w:rsid w:val="00125062"/>
    <w:rsid w:val="00172A27"/>
    <w:rsid w:val="00176B5B"/>
    <w:rsid w:val="00186249"/>
    <w:rsid w:val="001B1B49"/>
    <w:rsid w:val="001D0ED0"/>
    <w:rsid w:val="001E035E"/>
    <w:rsid w:val="0020029A"/>
    <w:rsid w:val="0022788E"/>
    <w:rsid w:val="00244344"/>
    <w:rsid w:val="00245386"/>
    <w:rsid w:val="00254033"/>
    <w:rsid w:val="00294359"/>
    <w:rsid w:val="002F4617"/>
    <w:rsid w:val="003403B0"/>
    <w:rsid w:val="00391C79"/>
    <w:rsid w:val="003B47F5"/>
    <w:rsid w:val="003D0938"/>
    <w:rsid w:val="003F1EFE"/>
    <w:rsid w:val="003F45B5"/>
    <w:rsid w:val="004304E3"/>
    <w:rsid w:val="004731D0"/>
    <w:rsid w:val="005212AB"/>
    <w:rsid w:val="00535CB7"/>
    <w:rsid w:val="0056178C"/>
    <w:rsid w:val="005A64FD"/>
    <w:rsid w:val="00623E52"/>
    <w:rsid w:val="00633B7D"/>
    <w:rsid w:val="006A05AF"/>
    <w:rsid w:val="006D3450"/>
    <w:rsid w:val="00772FFC"/>
    <w:rsid w:val="007963C4"/>
    <w:rsid w:val="007B0E60"/>
    <w:rsid w:val="0081536B"/>
    <w:rsid w:val="00947884"/>
    <w:rsid w:val="009773CB"/>
    <w:rsid w:val="009E4A3B"/>
    <w:rsid w:val="009F7768"/>
    <w:rsid w:val="00A3026C"/>
    <w:rsid w:val="00A35DBE"/>
    <w:rsid w:val="00BC0025"/>
    <w:rsid w:val="00BD7324"/>
    <w:rsid w:val="00C012D3"/>
    <w:rsid w:val="00C03B1E"/>
    <w:rsid w:val="00C12971"/>
    <w:rsid w:val="00C861DA"/>
    <w:rsid w:val="00C92180"/>
    <w:rsid w:val="00CC3843"/>
    <w:rsid w:val="00CC52DA"/>
    <w:rsid w:val="00CF43DD"/>
    <w:rsid w:val="00D609F9"/>
    <w:rsid w:val="00E55C3F"/>
    <w:rsid w:val="00F349D0"/>
    <w:rsid w:val="00F76C5E"/>
    <w:rsid w:val="00F820A4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D5E641F"/>
    <w:rsid w:val="2DD05FE1"/>
    <w:rsid w:val="2EAE3447"/>
    <w:rsid w:val="31A15F24"/>
    <w:rsid w:val="35242E78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7542793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ind w:firstLine="100" w:firstLineChars="10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Date"/>
    <w:basedOn w:val="1"/>
    <w:next w:val="1"/>
    <w:link w:val="25"/>
    <w:uiPriority w:val="0"/>
    <w:pPr>
      <w:ind w:left="100" w:leftChars="2500"/>
    </w:pPr>
  </w:style>
  <w:style w:type="paragraph" w:styleId="7">
    <w:name w:val="Balloon Text"/>
    <w:basedOn w:val="1"/>
    <w:link w:val="16"/>
    <w:uiPriority w:val="0"/>
    <w:rPr>
      <w:sz w:val="18"/>
      <w:szCs w:val="18"/>
    </w:rPr>
  </w:style>
  <w:style w:type="paragraph" w:styleId="8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24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annotation reference"/>
    <w:basedOn w:val="12"/>
    <w:qFormat/>
    <w:uiPriority w:val="0"/>
    <w:rPr>
      <w:sz w:val="21"/>
      <w:szCs w:val="21"/>
    </w:rPr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6">
    <w:name w:val="批注框文本 Char"/>
    <w:basedOn w:val="12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标题 1 Char"/>
    <w:basedOn w:val="12"/>
    <w:link w:val="3"/>
    <w:qFormat/>
    <w:uiPriority w:val="0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customStyle="1" w:styleId="18">
    <w:name w:val="@落款"/>
    <w:link w:val="19"/>
    <w:qFormat/>
    <w:uiPriority w:val="0"/>
    <w:pPr>
      <w:widowControl w:val="0"/>
      <w:spacing w:line="600" w:lineRule="exact"/>
      <w:jc w:val="right"/>
    </w:pPr>
    <w:rPr>
      <w:rFonts w:ascii="Times New Roman" w:hAnsi="Times New Roman" w:eastAsia="方正仿宋_GBK" w:cs="方正仿宋_GBK"/>
      <w:sz w:val="32"/>
      <w:szCs w:val="32"/>
      <w:shd w:val="clear" w:color="auto" w:fill="FFFFFF"/>
      <w:lang w:val="en-US" w:eastAsia="zh-CN" w:bidi="ar-SA"/>
    </w:rPr>
  </w:style>
  <w:style w:type="character" w:customStyle="1" w:styleId="19">
    <w:name w:val="@落款 Char"/>
    <w:basedOn w:val="12"/>
    <w:link w:val="18"/>
    <w:qFormat/>
    <w:uiPriority w:val="0"/>
    <w:rPr>
      <w:rFonts w:eastAsia="方正仿宋_GBK" w:cs="方正仿宋_GBK"/>
      <w:sz w:val="32"/>
      <w:szCs w:val="32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</w:style>
  <w:style w:type="character" w:customStyle="1" w:styleId="21">
    <w:name w:val="NormalCharacter"/>
    <w:qFormat/>
    <w:uiPriority w:val="0"/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3">
    <w:name w:val="页脚 Char"/>
    <w:basedOn w:val="12"/>
    <w:link w:val="8"/>
    <w:uiPriority w:val="0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4">
    <w:name w:val="页眉 Char"/>
    <w:basedOn w:val="12"/>
    <w:link w:val="9"/>
    <w:uiPriority w:val="0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5">
    <w:name w:val="日期 Char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413</Words>
  <Characters>434</Characters>
  <Lines>3</Lines>
  <Paragraphs>1</Paragraphs>
  <TotalTime>2</TotalTime>
  <ScaleCrop>false</ScaleCrop>
  <LinksUpToDate>false</LinksUpToDate>
  <CharactersWithSpaces>499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2023-12-05T07:23:00Z</dcterms:created>
  <dc:creator>t</dc:creator>
  <cp:lastModifiedBy>区司法局-方蕾</cp:lastModifiedBy>
  <cp:lastPrinted>2024-06-06T08:12:00Z</cp:lastPrinted>
  <dcterms:modified xsi:type="dcterms:W3CDTF">2024-06-13T07:58:00Z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25514E273077449CA17671F6A3762516_13</vt:lpwstr>
  </property>
</Properties>
</file>