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851B9">
      <w:pPr>
        <w:spacing w:line="600" w:lineRule="exact"/>
        <w:jc w:val="center"/>
        <w:rPr>
          <w:rFonts w:eastAsia="方正小标宋_GBK"/>
          <w:color w:val="000000"/>
          <w:sz w:val="44"/>
          <w:szCs w:val="44"/>
        </w:rPr>
      </w:pPr>
    </w:p>
    <w:p w14:paraId="622CF840">
      <w:pPr>
        <w:spacing w:line="600" w:lineRule="exact"/>
        <w:jc w:val="center"/>
        <w:rPr>
          <w:rFonts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关</w:t>
      </w:r>
      <w:r>
        <w:rPr>
          <w:rFonts w:ascii="方正小标宋_GBK" w:hAnsi="方正小标宋_GBK" w:eastAsia="方正小标宋_GBK" w:cs="方正小标宋_GBK"/>
          <w:sz w:val="44"/>
          <w:szCs w:val="44"/>
        </w:rPr>
        <w:t>于</w:t>
      </w:r>
      <w:r>
        <w:rPr>
          <w:rFonts w:hint="eastAsia" w:ascii="方正小标宋_GBK" w:hAnsi="Times New Roman" w:eastAsia="方正小标宋_GBK" w:cs="Times New Roman"/>
          <w:color w:val="000000"/>
          <w:kern w:val="0"/>
          <w:sz w:val="44"/>
          <w:szCs w:val="44"/>
        </w:rPr>
        <w:t>《</w:t>
      </w: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重庆市九龙坡区科技特派员管理</w:t>
      </w:r>
    </w:p>
    <w:p w14:paraId="4B67A3F7">
      <w:pPr>
        <w:spacing w:line="57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>办法（修订）》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政策解读</w:t>
      </w:r>
    </w:p>
    <w:p w14:paraId="71542518">
      <w:pPr>
        <w:ind w:firstLine="640" w:firstLineChars="200"/>
        <w:rPr>
          <w:rFonts w:hint="eastAsia" w:ascii="方正黑体_GBK" w:eastAsia="方正黑体_GBK"/>
          <w:sz w:val="32"/>
          <w:szCs w:val="32"/>
        </w:rPr>
      </w:pPr>
    </w:p>
    <w:p w14:paraId="2933D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textAlignment w:val="auto"/>
        <w:rPr>
          <w:rFonts w:hint="eastAsia" w:ascii="方正仿宋_GBK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方正仿宋_GBK" w:eastAsia="方正仿宋_GBK" w:cs="Times New Roman"/>
          <w:bCs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方正仿宋_GBK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方正仿宋_GBK" w:eastAsia="方正仿宋_GBK" w:cs="Times New Roman"/>
          <w:bCs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ascii="方正仿宋_GBK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方正仿宋_GBK" w:eastAsia="方正仿宋_GBK" w:cs="Times New Roman"/>
          <w:bCs/>
          <w:kern w:val="2"/>
          <w:sz w:val="32"/>
          <w:szCs w:val="32"/>
          <w:lang w:val="en-US" w:eastAsia="zh-CN" w:bidi="ar-SA"/>
        </w:rPr>
        <w:t>23</w:t>
      </w:r>
      <w:r>
        <w:rPr>
          <w:rFonts w:hint="eastAsia" w:ascii="方正仿宋_GBK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  <w:t>日，区科技局印发</w:t>
      </w:r>
      <w:r>
        <w:rPr>
          <w:rFonts w:hint="eastAsia" w:ascii="方正仿宋_GBK" w:hAnsi="宋体" w:eastAsia="方正仿宋_GBK" w:cs="宋体"/>
          <w:bCs/>
          <w:kern w:val="0"/>
          <w:sz w:val="32"/>
          <w:szCs w:val="32"/>
        </w:rPr>
        <w:t>《重庆市九龙坡区科技特派员管理办法（修订）》</w:t>
      </w:r>
      <w:r>
        <w:rPr>
          <w:rFonts w:hint="eastAsia" w:ascii="方正仿宋_GBK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  <w:t>（九龙坡科技发〔202</w:t>
      </w:r>
      <w:r>
        <w:rPr>
          <w:rFonts w:hint="eastAsia" w:ascii="方正仿宋_GBK" w:eastAsia="方正仿宋_GBK" w:cs="Times New Roman"/>
          <w:bCs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方正仿宋_GBK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  <w:t>〕</w:t>
      </w:r>
      <w:r>
        <w:rPr>
          <w:rFonts w:hint="eastAsia" w:ascii="方正仿宋_GBK" w:eastAsia="方正仿宋_GBK" w:cs="Times New Roman"/>
          <w:bCs/>
          <w:kern w:val="2"/>
          <w:sz w:val="32"/>
          <w:szCs w:val="32"/>
          <w:lang w:val="en-US" w:eastAsia="zh-CN" w:bidi="ar-SA"/>
        </w:rPr>
        <w:t>20</w:t>
      </w:r>
      <w:r>
        <w:rPr>
          <w:rFonts w:hint="eastAsia" w:ascii="方正仿宋_GBK" w:hAnsi="Times New Roman" w:eastAsia="方正仿宋_GBK" w:cs="Times New Roman"/>
          <w:bCs/>
          <w:kern w:val="2"/>
          <w:sz w:val="32"/>
          <w:szCs w:val="32"/>
          <w:lang w:val="en-US" w:eastAsia="zh-CN" w:bidi="ar-SA"/>
        </w:rPr>
        <w:t>号，以下简称《管理办法》），现将有关内容解读如下。</w:t>
      </w:r>
    </w:p>
    <w:p w14:paraId="161C8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textAlignment w:val="auto"/>
        <w:rPr>
          <w:rFonts w:hint="default" w:ascii="方正黑体_GBK" w:eastAsia="方正黑体_GBK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sz w:val="32"/>
          <w:szCs w:val="32"/>
        </w:rPr>
        <w:t>一、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政策背景</w:t>
      </w:r>
    </w:p>
    <w:p w14:paraId="34F1657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24"/>
        <w:textAlignment w:val="auto"/>
        <w:rPr>
          <w:rFonts w:eastAsia="方正仿宋_GBK"/>
          <w:spacing w:val="-4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bCs/>
          <w:sz w:val="32"/>
          <w:szCs w:val="32"/>
        </w:rPr>
        <w:t>为规范</w:t>
      </w:r>
      <w:r>
        <w:rPr>
          <w:rFonts w:hint="eastAsia" w:ascii="方正仿宋_GBK" w:eastAsia="方正仿宋_GBK"/>
          <w:bCs/>
          <w:sz w:val="32"/>
          <w:szCs w:val="32"/>
        </w:rPr>
        <w:t>管理、优化服务，激励广大科技特派员深入农村开展科技创新创业与服务，助推乡村振兴，根据《国务院办公厅关于深入推行科技特派员制度的若干意见》(国办发〔2016〕32号)和《重庆市科技特派员管理办法》（渝科局发〔2019〕146号），结合科技特派员工作实际</w:t>
      </w:r>
      <w:r>
        <w:rPr>
          <w:rFonts w:eastAsia="方正仿宋_GBK"/>
          <w:spacing w:val="-4"/>
          <w:sz w:val="32"/>
          <w:szCs w:val="32"/>
        </w:rPr>
        <w:t>，制定本</w:t>
      </w:r>
      <w:r>
        <w:rPr>
          <w:rFonts w:hint="eastAsia" w:eastAsia="方正仿宋_GBK"/>
          <w:spacing w:val="-4"/>
          <w:sz w:val="32"/>
          <w:szCs w:val="32"/>
          <w:lang w:val="en-US" w:eastAsia="zh-CN"/>
        </w:rPr>
        <w:t>办法</w:t>
      </w:r>
      <w:r>
        <w:rPr>
          <w:rFonts w:eastAsia="方正仿宋_GBK"/>
          <w:spacing w:val="-4"/>
          <w:sz w:val="32"/>
          <w:szCs w:val="32"/>
        </w:rPr>
        <w:t xml:space="preserve">。    </w:t>
      </w:r>
    </w:p>
    <w:p w14:paraId="21852D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textAlignment w:val="auto"/>
        <w:rPr>
          <w:rFonts w:hint="eastAsia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val="en-US" w:eastAsia="zh-CN" w:bidi="ar-SA"/>
        </w:rPr>
        <w:t>二、</w:t>
      </w:r>
      <w:r>
        <w:rPr>
          <w:rFonts w:hint="eastAsia" w:eastAsia="方正黑体_GBK"/>
          <w:kern w:val="0"/>
          <w:sz w:val="32"/>
          <w:szCs w:val="32"/>
          <w:lang w:val="en-US" w:eastAsia="zh-CN"/>
        </w:rPr>
        <w:t>适用范围</w:t>
      </w:r>
    </w:p>
    <w:p w14:paraId="27ADC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textAlignment w:val="auto"/>
        <w:rPr>
          <w:rFonts w:hint="default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bCs/>
          <w:kern w:val="0"/>
          <w:sz w:val="32"/>
          <w:szCs w:val="32"/>
        </w:rPr>
        <w:t>科技特派员管理</w:t>
      </w:r>
      <w:r>
        <w:rPr>
          <w:rFonts w:hint="eastAsia" w:eastAsia="方正仿宋_GBK" w:cs="方正仿宋_GBK"/>
          <w:bCs/>
          <w:kern w:val="0"/>
          <w:sz w:val="32"/>
          <w:szCs w:val="32"/>
          <w:lang w:eastAsia="zh-CN"/>
        </w:rPr>
        <w:t>，</w:t>
      </w:r>
      <w:r>
        <w:rPr>
          <w:rFonts w:hint="eastAsia" w:eastAsia="方正仿宋_GBK" w:cs="方正仿宋_GBK"/>
          <w:bCs/>
          <w:kern w:val="0"/>
          <w:sz w:val="32"/>
          <w:szCs w:val="32"/>
          <w:lang w:val="en-US" w:eastAsia="zh-CN"/>
        </w:rPr>
        <w:t>是指</w:t>
      </w:r>
      <w:r>
        <w:rPr>
          <w:rFonts w:hint="eastAsia" w:eastAsia="方正仿宋_GBK" w:cs="方正仿宋_GBK"/>
          <w:bCs/>
          <w:kern w:val="0"/>
          <w:sz w:val="32"/>
          <w:szCs w:val="32"/>
        </w:rPr>
        <w:t>区科技局对市级科技特派员管理、综合评价和区级科技特派员的选派、考核和日常管理，以及科技特派员专项经费的使用管理。</w:t>
      </w:r>
    </w:p>
    <w:p w14:paraId="56DF9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textAlignment w:val="auto"/>
        <w:rPr>
          <w:rFonts w:eastAsia="方正黑体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三、主要内容</w:t>
      </w:r>
    </w:p>
    <w:p w14:paraId="3D20B2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firstLine="640" w:firstLineChars="200"/>
        <w:jc w:val="left"/>
        <w:textAlignment w:val="auto"/>
        <w:rPr>
          <w:rFonts w:hint="eastAsia" w:hAnsi="宋体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hAnsi="宋体" w:cs="宋体"/>
          <w:bCs/>
          <w:kern w:val="0"/>
          <w:sz w:val="32"/>
          <w:szCs w:val="32"/>
          <w:lang w:val="en-US" w:eastAsia="zh-CN"/>
        </w:rPr>
        <w:t>《管理办法》共6章21条。</w:t>
      </w:r>
    </w:p>
    <w:p w14:paraId="2B79993A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kern w:val="0"/>
          <w:lang w:val="en-US" w:eastAsia="zh-CN" w:bidi="ar-SA"/>
        </w:rPr>
        <w:t>总则（第一条至第三条）。明确《管理办法》的制定背景、主要依据</w:t>
      </w:r>
      <w:r>
        <w:rPr>
          <w:rFonts w:hint="eastAsia" w:ascii="Times New Roman" w:hAnsi="Times New Roman" w:eastAsia="方正仿宋_GBK" w:cs="方正仿宋_GBK"/>
          <w:bCs/>
          <w:kern w:val="0"/>
          <w:sz w:val="32"/>
          <w:szCs w:val="32"/>
          <w:lang w:val="en-US" w:eastAsia="zh-CN" w:bidi="ar-SA"/>
        </w:rPr>
        <w:t>，对</w:t>
      </w:r>
      <w:r>
        <w:rPr>
          <w:rFonts w:hint="eastAsia" w:ascii="Times New Roman" w:hAnsi="Times New Roman" w:cs="方正仿宋_GBK"/>
          <w:bCs/>
          <w:kern w:val="0"/>
          <w:sz w:val="32"/>
          <w:szCs w:val="32"/>
          <w:lang w:val="en-US" w:eastAsia="zh-CN" w:bidi="ar-SA"/>
        </w:rPr>
        <w:t>市（区）级</w:t>
      </w:r>
      <w:r>
        <w:rPr>
          <w:rFonts w:hint="eastAsia" w:ascii="Times New Roman" w:hAnsi="Times New Roman" w:eastAsia="方正仿宋_GBK" w:cs="方正仿宋_GBK"/>
          <w:bCs/>
          <w:kern w:val="0"/>
          <w:sz w:val="32"/>
          <w:szCs w:val="32"/>
          <w:lang w:val="en-US" w:eastAsia="zh-CN" w:bidi="ar-SA"/>
        </w:rPr>
        <w:t>科技特派员进行定义。</w:t>
      </w:r>
    </w:p>
    <w:p w14:paraId="767003D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工作职责（第四条至第七条）。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分别明确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市（区）级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科技特派员、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区科技局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、派出单位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、服务对象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等主要职责任务。</w:t>
      </w:r>
    </w:p>
    <w:p w14:paraId="384A5E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textAlignment w:val="auto"/>
        <w:rPr>
          <w:rFonts w:hint="default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申报选派（第八条至第十条）。从选派条件、选派程序等方面进行规范。</w:t>
      </w:r>
    </w:p>
    <w:p w14:paraId="4FDF68A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textAlignment w:val="auto"/>
        <w:rPr>
          <w:rFonts w:hint="default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绩效考核（第十一条至第十五条）。明确市（区）级科技特派员的考核内容、标准以及考核流程。</w:t>
      </w:r>
    </w:p>
    <w:p w14:paraId="5A941CE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textAlignment w:val="auto"/>
        <w:rPr>
          <w:rFonts w:hint="default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支持措施（第十六条至第十九条）。明确市（区）级科技特派员的工作经费标准、使用范围等。</w:t>
      </w:r>
      <w:bookmarkStart w:id="0" w:name="_GoBack"/>
      <w:bookmarkEnd w:id="0"/>
    </w:p>
    <w:p w14:paraId="6FD7560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textAlignment w:val="auto"/>
        <w:rPr>
          <w:rFonts w:hint="default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附则（第二十条至第二十一条）。明确管理办法的解释单位。</w:t>
      </w:r>
    </w:p>
    <w:p w14:paraId="7508C1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黑体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eastAsia="方正黑体_GBK" w:cs="Times New Roman"/>
          <w:kern w:val="0"/>
          <w:sz w:val="32"/>
          <w:szCs w:val="32"/>
          <w:lang w:val="en-US" w:eastAsia="zh-CN" w:bidi="ar-SA"/>
        </w:rPr>
        <w:t>四</w:t>
      </w: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val="en-US" w:eastAsia="zh-CN" w:bidi="ar-SA"/>
        </w:rPr>
        <w:t>、核心政策问答</w:t>
      </w:r>
    </w:p>
    <w:p w14:paraId="120179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textAlignment w:val="auto"/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问1：什么是科技特派员？</w:t>
      </w:r>
    </w:p>
    <w:p w14:paraId="7E35A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textAlignment w:val="auto"/>
        <w:rPr>
          <w:rFonts w:eastAsia="方正仿宋_GBK" w:cs="方正仿宋_GBK"/>
          <w:bCs/>
          <w:kern w:val="0"/>
          <w:sz w:val="32"/>
          <w:szCs w:val="32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答1：</w:t>
      </w:r>
      <w:r>
        <w:rPr>
          <w:rFonts w:hint="eastAsia" w:eastAsia="方正仿宋_GBK" w:cs="方正仿宋_GBK"/>
          <w:bCs/>
          <w:kern w:val="0"/>
          <w:sz w:val="32"/>
          <w:szCs w:val="32"/>
        </w:rPr>
        <w:t>市级科技特派员是指经市科技局选派到九龙坡区工作的科技特派员。区级科技特派员是指区科技局按照规定程序，从市内外高等院校、科研院所、科技型企业等单位(以下统称“派出单位”)选派到农村基层一线，面向镇、村社(合作社)、园区、企业、家庭农场(大户)(以下统称“服务对象”)，开展科技创新创业、科技成果转化、科技专题培训、技术示范与咨询服务的科技人员。</w:t>
      </w:r>
    </w:p>
    <w:p w14:paraId="1F44B7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Chars="200" w:firstLine="320" w:firstLineChars="100"/>
        <w:textAlignment w:val="auto"/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问2：科技特派员的选派流程？</w:t>
      </w:r>
    </w:p>
    <w:p w14:paraId="55F70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hint="eastAsia" w:eastAsia="方正仿宋_GBK" w:cs="方正仿宋_GBK"/>
          <w:bCs/>
          <w:kern w:val="0"/>
          <w:sz w:val="32"/>
          <w:szCs w:val="32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 w:bidi="ar-SA"/>
        </w:rPr>
        <w:t>答2：</w:t>
      </w:r>
      <w:r>
        <w:rPr>
          <w:rFonts w:hint="eastAsia" w:eastAsia="方正仿宋_GBK" w:cs="方正仿宋_GBK"/>
          <w:bCs/>
          <w:kern w:val="0"/>
          <w:sz w:val="32"/>
          <w:szCs w:val="32"/>
        </w:rPr>
        <w:t xml:space="preserve">市级科技特派员按照《重庆市科技特派员管理办法》进行选派。 </w:t>
      </w:r>
    </w:p>
    <w:p w14:paraId="3CCA4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eastAsia="方正仿宋_GBK" w:cs="方正仿宋_GBK"/>
          <w:bCs/>
          <w:kern w:val="0"/>
          <w:sz w:val="32"/>
          <w:szCs w:val="32"/>
        </w:rPr>
      </w:pPr>
      <w:r>
        <w:rPr>
          <w:rFonts w:hint="eastAsia" w:eastAsia="方正仿宋_GBK" w:cs="方正仿宋_GBK"/>
          <w:bCs/>
          <w:kern w:val="0"/>
          <w:sz w:val="32"/>
          <w:szCs w:val="32"/>
        </w:rPr>
        <w:t>区级科技特派员按照下列程序进行选派，聘用期为1年。</w:t>
      </w:r>
    </w:p>
    <w:p w14:paraId="68253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eastAsia="方正仿宋_GBK" w:cs="方正仿宋_GBK"/>
          <w:bCs/>
          <w:kern w:val="0"/>
          <w:sz w:val="32"/>
          <w:szCs w:val="32"/>
        </w:rPr>
      </w:pPr>
      <w:r>
        <w:rPr>
          <w:rFonts w:hint="eastAsia" w:ascii="方正楷体_GBK" w:eastAsia="方正楷体_GBK" w:cs="方正仿宋_GBK"/>
          <w:bCs/>
          <w:kern w:val="0"/>
          <w:sz w:val="32"/>
          <w:szCs w:val="32"/>
        </w:rPr>
        <w:t>（一）征集需求。</w:t>
      </w:r>
      <w:r>
        <w:rPr>
          <w:rFonts w:hint="eastAsia" w:eastAsia="方正仿宋_GBK" w:cs="方正仿宋_GBK"/>
          <w:bCs/>
          <w:kern w:val="0"/>
          <w:sz w:val="32"/>
          <w:szCs w:val="32"/>
        </w:rPr>
        <w:t>区科技局会同各镇征集服务对象对区级科技特派员的具体需求，并根据需求统筹确定选派名额。</w:t>
      </w:r>
    </w:p>
    <w:p w14:paraId="78AF5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eastAsia="方正仿宋_GBK" w:cs="方正仿宋_GBK"/>
          <w:bCs/>
          <w:kern w:val="0"/>
          <w:sz w:val="32"/>
          <w:szCs w:val="32"/>
        </w:rPr>
      </w:pPr>
      <w:r>
        <w:rPr>
          <w:rFonts w:hint="eastAsia" w:ascii="方正楷体_GBK" w:eastAsia="方正楷体_GBK" w:cs="方正仿宋_GBK"/>
          <w:bCs/>
          <w:kern w:val="0"/>
          <w:sz w:val="32"/>
          <w:szCs w:val="32"/>
        </w:rPr>
        <w:t>（二）发布通知。</w:t>
      </w:r>
      <w:r>
        <w:rPr>
          <w:rFonts w:hint="eastAsia" w:eastAsia="方正仿宋_GBK" w:cs="方正仿宋_GBK"/>
          <w:bCs/>
          <w:kern w:val="0"/>
          <w:sz w:val="32"/>
          <w:szCs w:val="32"/>
        </w:rPr>
        <w:t>区科技局公开发布区级科技特派员申报通知，明确相关具体要求。</w:t>
      </w:r>
    </w:p>
    <w:p w14:paraId="3CE4A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eastAsia="方正仿宋_GBK" w:cs="方正仿宋_GBK"/>
          <w:bCs/>
          <w:kern w:val="0"/>
          <w:sz w:val="32"/>
          <w:szCs w:val="32"/>
        </w:rPr>
      </w:pPr>
      <w:r>
        <w:rPr>
          <w:rFonts w:hint="eastAsia" w:ascii="方正楷体_GBK" w:eastAsia="方正楷体_GBK" w:cs="方正仿宋_GBK"/>
          <w:bCs/>
          <w:kern w:val="0"/>
          <w:sz w:val="32"/>
          <w:szCs w:val="32"/>
        </w:rPr>
        <w:t>（三）自愿申报。</w:t>
      </w:r>
      <w:r>
        <w:rPr>
          <w:rFonts w:hint="eastAsia" w:eastAsia="方正仿宋_GBK" w:cs="方正仿宋_GBK"/>
          <w:bCs/>
          <w:kern w:val="0"/>
          <w:sz w:val="32"/>
          <w:szCs w:val="32"/>
        </w:rPr>
        <w:t>符合条件的人员向区科技局进行申报。申报人员要如实、准确地填报《重庆市九龙坡区科技特派员申报表》（以下简称《申报表》）。如有弄虚作假，一经发现，区科技局将取消其聘用资格。</w:t>
      </w:r>
    </w:p>
    <w:p w14:paraId="09CB3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hint="eastAsia" w:eastAsia="方正仿宋_GBK" w:cs="方正仿宋_GBK"/>
          <w:bCs/>
          <w:kern w:val="0"/>
          <w:sz w:val="32"/>
          <w:szCs w:val="32"/>
        </w:rPr>
      </w:pPr>
      <w:r>
        <w:rPr>
          <w:rFonts w:hint="eastAsia" w:ascii="方正楷体_GBK" w:eastAsia="方正楷体_GBK" w:cs="方正仿宋_GBK"/>
          <w:bCs/>
          <w:kern w:val="0"/>
          <w:sz w:val="32"/>
          <w:szCs w:val="32"/>
        </w:rPr>
        <w:t>（四）审核确认。</w:t>
      </w:r>
      <w:r>
        <w:rPr>
          <w:rFonts w:hint="eastAsia" w:eastAsia="方正仿宋_GBK" w:cs="方正仿宋_GBK"/>
          <w:bCs/>
          <w:kern w:val="0"/>
          <w:sz w:val="32"/>
          <w:szCs w:val="32"/>
        </w:rPr>
        <w:t>根据《申报表》进行审查。主要对申报人员是否符合申报条件，申报材料是否准确、完备等进行审查。根据审查结果，召开局长办公会，确定区级科技特派员人员名单并下达聘用通知。</w:t>
      </w:r>
    </w:p>
    <w:p w14:paraId="38312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hint="eastAsia" w:eastAsia="方正仿宋_GBK" w:cs="方正仿宋_GBK"/>
          <w:bCs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方正仿宋_GBK"/>
          <w:bCs/>
          <w:kern w:val="0"/>
          <w:sz w:val="32"/>
          <w:szCs w:val="32"/>
          <w:lang w:val="en-US" w:eastAsia="zh-CN"/>
        </w:rPr>
        <w:t>问3：科技特派员的考核流程有哪些？</w:t>
      </w:r>
    </w:p>
    <w:p w14:paraId="10D83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hint="eastAsia" w:eastAsia="方正仿宋_GBK" w:cs="方正仿宋_GBK"/>
          <w:bCs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方正仿宋_GBK"/>
          <w:bCs/>
          <w:kern w:val="0"/>
          <w:sz w:val="32"/>
          <w:szCs w:val="32"/>
          <w:lang w:val="en-US" w:eastAsia="zh-CN"/>
        </w:rPr>
        <w:t>答3：考核流程分为自我评价、服务对象评价和综合评估。</w:t>
      </w:r>
    </w:p>
    <w:p w14:paraId="1AC46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hint="eastAsia" w:eastAsia="方正仿宋_GBK" w:cs="方正仿宋_GBK"/>
          <w:bCs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方正仿宋_GBK"/>
          <w:bCs/>
          <w:kern w:val="0"/>
          <w:sz w:val="32"/>
          <w:szCs w:val="32"/>
          <w:lang w:val="en-US" w:eastAsia="zh-CN"/>
        </w:rPr>
        <w:t>问4：科技特派员的经费支持措施有哪些？</w:t>
      </w:r>
    </w:p>
    <w:p w14:paraId="5F74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textAlignment w:val="auto"/>
        <w:rPr>
          <w:rFonts w:eastAsia="方正仿宋_GBK" w:cs="方正仿宋_GBK"/>
          <w:bCs/>
          <w:kern w:val="0"/>
          <w:sz w:val="32"/>
          <w:szCs w:val="32"/>
        </w:rPr>
      </w:pPr>
      <w:r>
        <w:rPr>
          <w:rFonts w:hint="eastAsia" w:eastAsia="方正仿宋_GBK" w:cs="方正仿宋_GBK"/>
          <w:bCs/>
          <w:kern w:val="0"/>
          <w:sz w:val="32"/>
          <w:szCs w:val="32"/>
          <w:lang w:val="en-US" w:eastAsia="zh-CN"/>
        </w:rPr>
        <w:t>答4：</w:t>
      </w:r>
      <w:r>
        <w:rPr>
          <w:rFonts w:hint="eastAsia" w:eastAsia="方正仿宋_GBK" w:cs="方正仿宋_GBK"/>
          <w:bCs/>
          <w:kern w:val="0"/>
          <w:sz w:val="32"/>
          <w:szCs w:val="32"/>
        </w:rPr>
        <w:t>市级科技特派员资金按照每名科技特派员20000元/年的标准，在市科技局拨付的市级科技特派员专项经费中列支。其中，工作期初拨付每名市级科技特派员10000元工作经费用于开展科技帮扶工作，根据市科技局对市级科技特派员的考核结果，拨付剩余工作经费，对考核结果不合格，不再拨付剩余经费。结余经费，按照原渠道退回市科技局。</w:t>
      </w:r>
    </w:p>
    <w:p w14:paraId="47368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eastAsia="方正仿宋_GBK" w:cs="方正仿宋_GBK"/>
          <w:bCs/>
          <w:kern w:val="0"/>
          <w:sz w:val="32"/>
          <w:szCs w:val="32"/>
        </w:rPr>
      </w:pPr>
      <w:r>
        <w:rPr>
          <w:rFonts w:hint="eastAsia" w:eastAsia="方正仿宋_GBK" w:cs="方正仿宋_GBK"/>
          <w:bCs/>
          <w:kern w:val="0"/>
          <w:sz w:val="32"/>
          <w:szCs w:val="32"/>
        </w:rPr>
        <w:t>区级科技特派员资金按照每名科技特派员5000元/年的标准，在区科技发展项目经费中列支。年度考核不合格的，收回未使用完的科技特派员经费，翌年不再续聘为科技特派员。</w:t>
      </w:r>
    </w:p>
    <w:p w14:paraId="46B50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left"/>
        <w:textAlignment w:val="auto"/>
        <w:rPr>
          <w:rFonts w:eastAsia="方正仿宋_GBK" w:cs="方正仿宋_GBK"/>
          <w:bCs/>
          <w:kern w:val="0"/>
          <w:sz w:val="32"/>
          <w:szCs w:val="32"/>
        </w:rPr>
      </w:pPr>
      <w:r>
        <w:rPr>
          <w:rFonts w:hint="eastAsia" w:eastAsia="方正仿宋_GBK" w:cs="方正仿宋_GBK"/>
          <w:bCs/>
          <w:kern w:val="0"/>
          <w:sz w:val="32"/>
          <w:szCs w:val="32"/>
        </w:rPr>
        <w:t>市、区科技特派员经费必须专款专用，主要用于科技特派员开展科技创新创业与服务的工作补助、交通差旅费用、保险和培训费用，以及专家咨询费、资料费、科技示范、宣传报道等相关费用。</w:t>
      </w:r>
    </w:p>
    <w:p w14:paraId="7EB31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</w:pPr>
    </w:p>
    <w:sectPr>
      <w:pgSz w:w="11906" w:h="16838"/>
      <w:pgMar w:top="2098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11E61B"/>
    <w:multiLevelType w:val="singleLevel"/>
    <w:tmpl w:val="2511E61B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hZDA0ZTQyODAyOGE0ZGExODA2NGM1NDFhMTJmZjQifQ=="/>
  </w:docVars>
  <w:rsids>
    <w:rsidRoot w:val="00000000"/>
    <w:rsid w:val="26D92385"/>
    <w:rsid w:val="4C1719E7"/>
    <w:rsid w:val="60B40476"/>
    <w:rsid w:val="60E87450"/>
    <w:rsid w:val="6B2E2BC2"/>
    <w:rsid w:val="6CD35642"/>
    <w:rsid w:val="72A4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146"/>
    </w:pPr>
    <w:rPr>
      <w:rFonts w:ascii="方正仿宋_GBK" w:hAnsi="方正仿宋_GBK" w:eastAsia="方正仿宋_GBK" w:cs="方正仿宋_GBK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rPr>
      <w:sz w:val="24"/>
      <w:szCs w:val="24"/>
    </w:rPr>
  </w:style>
  <w:style w:type="paragraph" w:styleId="6">
    <w:name w:val="Body Text First Indent"/>
    <w:basedOn w:val="2"/>
    <w:qFormat/>
    <w:uiPriority w:val="0"/>
    <w:pPr>
      <w:ind w:firstLine="420" w:firstLineChars="1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1565</Words>
  <Characters>1602</Characters>
  <Lines>0</Lines>
  <Paragraphs>0</Paragraphs>
  <TotalTime>107</TotalTime>
  <ScaleCrop>false</ScaleCrop>
  <LinksUpToDate>false</LinksUpToDate>
  <CharactersWithSpaces>1607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2024-09-25T01:27:00Z</dcterms:created>
  <dc:creator>pc0904</dc:creator>
  <cp:lastModifiedBy>李 立</cp:lastModifiedBy>
  <dcterms:modified xsi:type="dcterms:W3CDTF">2024-09-25T06:54:35Z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9D3A44B3A28E447AA400CCCAA78572DC_12</vt:lpwstr>
  </property>
</Properties>
</file>