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ind w:left="0" w:firstLine="0"/>
        <w:jc w:val="center"/>
        <w:rPr>
          <w:rFonts w:hint="eastAsia" w:ascii="方正小标宋_GBK" w:hAnsi="方正小标宋_GBK" w:eastAsia="方正小标宋_GBK" w:cs="方正小标宋_GBK"/>
          <w:b w:val="0"/>
          <w:bCs w:val="0"/>
          <w:i w:val="0"/>
          <w:iCs w:val="0"/>
          <w:caps w:val="0"/>
          <w:color w:val="auto"/>
          <w:spacing w:val="0"/>
          <w:sz w:val="44"/>
          <w:szCs w:val="44"/>
        </w:rPr>
      </w:pPr>
      <w:r>
        <w:rPr>
          <w:rFonts w:hint="eastAsia" w:ascii="方正小标宋_GBK" w:hAnsi="方正小标宋_GBK" w:eastAsia="方正小标宋_GBK" w:cs="方正小标宋_GBK"/>
          <w:b w:val="0"/>
          <w:bCs w:val="0"/>
          <w:i w:val="0"/>
          <w:iCs w:val="0"/>
          <w:caps w:val="0"/>
          <w:color w:val="auto"/>
          <w:spacing w:val="0"/>
          <w:kern w:val="0"/>
          <w:sz w:val="44"/>
          <w:szCs w:val="44"/>
          <w:shd w:val="clear" w:color="auto" w:fill="FFFFFF"/>
          <w:lang w:val="en-US" w:eastAsia="zh-CN" w:bidi="ar"/>
        </w:rPr>
        <w:t>九龙坡区临时救助办理指南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ascii="微软雅黑" w:hAnsi="微软雅黑" w:eastAsia="微软雅黑" w:cs="微软雅黑"/>
          <w:b/>
          <w:bCs/>
          <w:i w:val="0"/>
          <w:caps w:val="0"/>
          <w:color w:val="333333"/>
          <w:spacing w:val="0"/>
          <w:sz w:val="24"/>
          <w:szCs w:val="24"/>
        </w:rPr>
      </w:pPr>
      <w:r>
        <w:rPr>
          <w:rFonts w:hint="eastAsia" w:ascii="微软雅黑" w:hAnsi="微软雅黑" w:eastAsia="微软雅黑" w:cs="微软雅黑"/>
          <w:b/>
          <w:bCs/>
          <w:i w:val="0"/>
          <w:caps w:val="0"/>
          <w:color w:val="333333"/>
          <w:spacing w:val="0"/>
          <w:sz w:val="24"/>
          <w:szCs w:val="24"/>
          <w:shd w:val="clear" w:fill="FFFFFF"/>
        </w:rPr>
        <w:t>一、资格条件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shd w:val="clear" w:fill="FFFFFF"/>
        </w:rPr>
        <w:t>1. 因火灾、交通事故等意外事件，造成重大人身伤害或财产损失，导致基本生活暂时出现严重困难、难以维持的家庭；</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shd w:val="clear" w:fill="FFFFFF"/>
        </w:rPr>
        <w:t>2. 因家庭成员突发重大疾病，医疗费用负担过重，导致基本生活暂时出现严重困难、难以维持的家庭；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shd w:val="clear" w:fill="FFFFFF"/>
        </w:rPr>
        <w:t>3. 因家庭成员身患疾病维持基本医疗、接受非义务教育等生活必需支出突然增加超出家庭承受能力，导致基本生活暂时出现严重困难、难以维持的最低生活保障家庭；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shd w:val="clear" w:fill="FFFFFF"/>
        </w:rPr>
        <w:t>4. 遭遇其他特殊困难的家庭。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shd w:val="clear" w:fill="FFFFFF"/>
        </w:rPr>
        <w:t>5. 因遭遇火灾、交通事故、突发重大疾病或其他特殊困难，其法定赡养、抚养或扶养人因不可抗拒因素无法履行赡养、抚养或扶养义务，暂时无法得到家庭支持，导致基本生活陷入困境的个人。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eastAsia" w:ascii="微软雅黑" w:hAnsi="微软雅黑" w:eastAsia="微软雅黑" w:cs="微软雅黑"/>
          <w:b/>
          <w:bCs/>
          <w:i w:val="0"/>
          <w:caps w:val="0"/>
          <w:color w:val="333333"/>
          <w:spacing w:val="0"/>
          <w:sz w:val="24"/>
          <w:szCs w:val="24"/>
        </w:rPr>
      </w:pPr>
      <w:r>
        <w:rPr>
          <w:rFonts w:hint="eastAsia" w:ascii="微软雅黑" w:hAnsi="微软雅黑" w:eastAsia="微软雅黑" w:cs="微软雅黑"/>
          <w:b/>
          <w:bCs/>
          <w:i w:val="0"/>
          <w:caps w:val="0"/>
          <w:color w:val="333333"/>
          <w:spacing w:val="0"/>
          <w:sz w:val="24"/>
          <w:szCs w:val="24"/>
          <w:shd w:val="clear" w:fill="FFFFFF"/>
        </w:rPr>
        <w:t>二、申请材料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shd w:val="clear" w:fill="FFFFFF"/>
        </w:rPr>
        <w:t>申请临时救助，申请人应按规定填写临时救助申请书，提交相关证明材料，并签字确认。申请人所提供的申请材料包括：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shd w:val="clear" w:fill="FFFFFF"/>
        </w:rPr>
        <w:t>1．临时救助申请书；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shd w:val="clear" w:fill="FFFFFF"/>
        </w:rPr>
        <w:t>2．居民身份证、户口簿（申请人属非本地户籍人员应提交当地居住证或实际居住的相关证明材料）；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shd w:val="clear" w:fill="FFFFFF"/>
        </w:rPr>
        <w:t>3．家庭（个人）经济状况核查授权书；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shd w:val="clear" w:fill="FFFFFF"/>
        </w:rPr>
        <w:t>4．家庭（个人）遭遇火灾、交通事故、重大疾病，以及非义务教育等必需支出突然增加等基本生活困难相关证明材料；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shd w:val="clear" w:fill="FFFFFF"/>
        </w:rPr>
        <w:t>5．其他相关证明材料。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eastAsia" w:ascii="微软雅黑" w:hAnsi="微软雅黑" w:eastAsia="微软雅黑" w:cs="微软雅黑"/>
          <w:b/>
          <w:bCs/>
          <w:i w:val="0"/>
          <w:caps w:val="0"/>
          <w:color w:val="333333"/>
          <w:spacing w:val="0"/>
          <w:sz w:val="24"/>
          <w:szCs w:val="24"/>
        </w:rPr>
      </w:pPr>
      <w:r>
        <w:rPr>
          <w:rFonts w:hint="eastAsia" w:ascii="微软雅黑" w:hAnsi="微软雅黑" w:eastAsia="微软雅黑" w:cs="微软雅黑"/>
          <w:b/>
          <w:bCs/>
          <w:i w:val="0"/>
          <w:caps w:val="0"/>
          <w:color w:val="333333"/>
          <w:spacing w:val="0"/>
          <w:sz w:val="24"/>
          <w:szCs w:val="24"/>
          <w:shd w:val="clear" w:fill="FFFFFF"/>
        </w:rPr>
        <w:t>三、办理时间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shd w:val="clear" w:fill="FFFFFF"/>
        </w:rPr>
        <w:t>工作日星期一到星期五（法定节假日除外）：上午9点到12点，下午2点到6点。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eastAsia" w:ascii="微软雅黑" w:hAnsi="微软雅黑" w:eastAsia="微软雅黑" w:cs="微软雅黑"/>
          <w:b/>
          <w:bCs/>
          <w:i w:val="0"/>
          <w:caps w:val="0"/>
          <w:color w:val="333333"/>
          <w:spacing w:val="0"/>
          <w:sz w:val="24"/>
          <w:szCs w:val="24"/>
        </w:rPr>
      </w:pPr>
      <w:r>
        <w:rPr>
          <w:rFonts w:hint="eastAsia" w:ascii="微软雅黑" w:hAnsi="微软雅黑" w:eastAsia="微软雅黑" w:cs="微软雅黑"/>
          <w:b/>
          <w:bCs/>
          <w:i w:val="0"/>
          <w:caps w:val="0"/>
          <w:color w:val="333333"/>
          <w:spacing w:val="0"/>
          <w:sz w:val="24"/>
          <w:szCs w:val="24"/>
          <w:shd w:val="clear" w:fill="FFFFFF"/>
        </w:rPr>
        <w:t>四、办理地点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shd w:val="clear" w:fill="FFFFFF"/>
        </w:rPr>
        <w:t>户籍所在地或长期居住地的镇人民政府、街道办事处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eastAsia" w:ascii="微软雅黑" w:hAnsi="微软雅黑" w:eastAsia="微软雅黑" w:cs="微软雅黑"/>
          <w:b/>
          <w:bCs/>
          <w:i w:val="0"/>
          <w:caps w:val="0"/>
          <w:color w:val="333333"/>
          <w:spacing w:val="0"/>
          <w:sz w:val="24"/>
          <w:szCs w:val="24"/>
        </w:rPr>
      </w:pPr>
      <w:r>
        <w:rPr>
          <w:rFonts w:hint="eastAsia" w:ascii="微软雅黑" w:hAnsi="微软雅黑" w:eastAsia="微软雅黑" w:cs="微软雅黑"/>
          <w:b/>
          <w:bCs/>
          <w:i w:val="0"/>
          <w:caps w:val="0"/>
          <w:color w:val="333333"/>
          <w:spacing w:val="0"/>
          <w:sz w:val="24"/>
          <w:szCs w:val="24"/>
          <w:shd w:val="clear" w:fill="FFFFFF"/>
        </w:rPr>
        <w:t>五、联系方式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shd w:val="clear" w:fill="FFFFFF"/>
        </w:rPr>
        <w:t>023-68435132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eastAsia" w:ascii="微软雅黑" w:hAnsi="微软雅黑" w:eastAsia="微软雅黑" w:cs="微软雅黑"/>
          <w:b/>
          <w:bCs/>
          <w:i w:val="0"/>
          <w:caps w:val="0"/>
          <w:color w:val="333333"/>
          <w:spacing w:val="0"/>
          <w:sz w:val="24"/>
          <w:szCs w:val="24"/>
        </w:rPr>
      </w:pPr>
      <w:r>
        <w:rPr>
          <w:b/>
          <w:bCs/>
        </w:rPr>
        <w:drawing>
          <wp:anchor distT="0" distB="0" distL="114300" distR="114300" simplePos="0" relativeHeight="251658240" behindDoc="0" locked="0" layoutInCell="1" allowOverlap="1">
            <wp:simplePos x="0" y="0"/>
            <wp:positionH relativeFrom="column">
              <wp:posOffset>373380</wp:posOffset>
            </wp:positionH>
            <wp:positionV relativeFrom="paragraph">
              <wp:posOffset>333375</wp:posOffset>
            </wp:positionV>
            <wp:extent cx="4061460" cy="6046470"/>
            <wp:effectExtent l="0" t="0" r="15240" b="1143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61460" cy="6046470"/>
                    </a:xfrm>
                    <a:prstGeom prst="rect">
                      <a:avLst/>
                    </a:prstGeom>
                    <a:noFill/>
                    <a:ln>
                      <a:noFill/>
                    </a:ln>
                  </pic:spPr>
                </pic:pic>
              </a:graphicData>
            </a:graphic>
          </wp:anchor>
        </w:drawing>
      </w:r>
      <w:r>
        <w:rPr>
          <w:rFonts w:hint="eastAsia" w:ascii="微软雅黑" w:hAnsi="微软雅黑" w:eastAsia="微软雅黑" w:cs="微软雅黑"/>
          <w:b/>
          <w:bCs/>
          <w:i w:val="0"/>
          <w:caps w:val="0"/>
          <w:color w:val="333333"/>
          <w:spacing w:val="0"/>
          <w:sz w:val="24"/>
          <w:szCs w:val="24"/>
          <w:shd w:val="clear" w:fill="FFFFFF"/>
        </w:rPr>
        <w:t>六、办理流程</w:t>
      </w:r>
    </w:p>
    <w:p>
      <w:pPr>
        <w:ind w:firstLine="560" w:firstLineChars="200"/>
        <w:rPr>
          <w:rFonts w:hint="default" w:ascii="Times New Roman" w:hAnsi="Times New Roman" w:eastAsia="方正黑体_GBK" w:cs="Times New Roman"/>
          <w:i w:val="0"/>
          <w:iCs w:val="0"/>
          <w:caps w:val="0"/>
          <w:color w:val="333333"/>
          <w:spacing w:val="0"/>
          <w:sz w:val="28"/>
          <w:szCs w:val="28"/>
          <w:shd w:val="clear" w:color="auto"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220723"/>
    <w:rsid w:val="63B06E3F"/>
    <w:rsid w:val="736557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2023-09-05T01:54:00Z</dcterms:created>
  <dc:creator>Administrator</dc:creator>
  <cp:lastModifiedBy>Administrator</cp:lastModifiedBy>
  <dcterms:modified xsi:type="dcterms:W3CDTF">2023-11-16T06:33:51Z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