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center"/>
        <w:textAlignment w:val="baseline"/>
        <w:rPr>
          <w:rFonts w:hint="eastAsia" w:ascii="Times New Roman" w:hAnsi="Times New Roman" w:eastAsia="方正小标宋_GBK" w:cs="方正小标宋_GBK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shd w:val="clear" w:fill="FFFFFF"/>
          <w:vertAlign w:val="baseline"/>
        </w:rPr>
        <w:t>九龙坡区特困人员救助供养服务指南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一、办理条件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具有本区户籍同时具备以下条件的老年人、残疾人和未成年人，应当依法纳入特困人员救助供养范围：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（一）无劳动能力（60周岁的老年人，未满16周岁的未成 年人，残疾等级为一二三级的智力、精神残疾人，残疾等级 为一二级的肢体残疾人，残疾等级为一级的视力残疾人）；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（二）无生活来源；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（三）无法定赡养、抚养、扶养义务人或者其法定义务人无履行义务能力。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二、救助供养标准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default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2024年9月起，全市特困人员基本生活标准每人每月</w:t>
      </w:r>
      <w:bookmarkStart w:id="0" w:name="OLE_LINK1"/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9</w:t>
      </w:r>
      <w:bookmarkEnd w:id="0"/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75元。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申请材料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申请材料主要包括本人有效身份证明，劳动能力、生活来源、财产状况以及赡养、抚养、扶养情况的书面声明，承诺所提供信息真实、完整的承诺书，残疾人应当提供中华人民共和国残疾人证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；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申请人及其法定义务人应当履行授权核查家庭经济状况的相关手续。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四、办理流程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drawing>
          <wp:inline distT="0" distB="0" distL="114300" distR="114300">
            <wp:extent cx="5272405" cy="7117080"/>
            <wp:effectExtent l="0" t="0" r="4445" b="7620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11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五、办理时间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9∶00—12∶00、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14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∶00—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18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∶00（周一至周五，法定节假日除外）。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六、办理地点</w:t>
      </w:r>
      <w:bookmarkStart w:id="1" w:name="_GoBack"/>
      <w:bookmarkEnd w:id="1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户籍所在地乡镇人民政府、街道办事处。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b w:val="0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七、联系方式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重庆市九龙坡区民政局社会救助科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023-68435178。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9" w:beforeLines="1051" w:beforeAutospacing="0" w:afterAutospacing="0" w:line="600" w:lineRule="exact"/>
        <w:ind w:right="0" w:rightChars="0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67CA71"/>
    <w:multiLevelType w:val="singleLevel"/>
    <w:tmpl w:val="A067CA7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N2IwYzZlNmQwNTE3OTMzOGZkNDg4NGRjNTA3NzcifQ=="/>
  </w:docVars>
  <w:rsids>
    <w:rsidRoot w:val="00000000"/>
    <w:rsid w:val="04D70001"/>
    <w:rsid w:val="16951D1B"/>
    <w:rsid w:val="2B087DB9"/>
    <w:rsid w:val="2BA47832"/>
    <w:rsid w:val="304B388D"/>
    <w:rsid w:val="61990C39"/>
    <w:rsid w:val="74D4735B"/>
    <w:rsid w:val="77AD10E4"/>
    <w:rsid w:val="78E2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531</Words>
  <Characters>558</Characters>
  <Lines>0</Lines>
  <Paragraphs>0</Paragraphs>
  <TotalTime>59</TotalTime>
  <ScaleCrop>false</ScaleCrop>
  <LinksUpToDate>false</LinksUpToDate>
  <CharactersWithSpaces>560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2023-09-01T07:25:00Z</dcterms:created>
  <dc:creator>Administrator</dc:creator>
  <cp:lastModifiedBy>Administrator</cp:lastModifiedBy>
  <dcterms:modified xsi:type="dcterms:W3CDTF">2025-01-07T07:39:37Z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A8E8D7A4670441CFBAD9F1006C40B381_13</vt:lpwstr>
  </property>
</Properties>
</file>