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color w:val="auto"/>
          <w:kern w:val="44"/>
          <w:sz w:val="44"/>
          <w:szCs w:val="44"/>
          <w:highlight w:val="none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color w:val="auto"/>
          <w:kern w:val="44"/>
          <w:sz w:val="44"/>
          <w:szCs w:val="44"/>
          <w:highlight w:val="none"/>
          <w:lang w:val="en-US" w:eastAsia="zh-CN" w:bidi="ar-SA"/>
        </w:rPr>
        <w:t>九龙坡区社会力量兴办的养老机构区级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color w:val="auto"/>
          <w:kern w:val="44"/>
          <w:sz w:val="44"/>
          <w:szCs w:val="44"/>
          <w:highlight w:val="none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color w:val="auto"/>
          <w:kern w:val="44"/>
          <w:sz w:val="44"/>
          <w:szCs w:val="44"/>
          <w:highlight w:val="none"/>
          <w:lang w:val="en-US" w:eastAsia="zh-CN" w:bidi="ar-SA"/>
        </w:rPr>
        <w:t>建设补贴办理指南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420" w:firstLineChars="0"/>
        <w:textAlignment w:val="auto"/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/>
          <w:bCs w:val="0"/>
          <w:color w:val="auto"/>
          <w:kern w:val="2"/>
          <w:sz w:val="28"/>
          <w:szCs w:val="21"/>
          <w:highlight w:val="none"/>
          <w:lang w:val="en-US" w:eastAsia="zh-CN" w:bidi="ar-SA"/>
        </w:rPr>
        <w:t>办理名称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0" w:leftChars="0"/>
        <w:textAlignment w:val="auto"/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  <w:t>社会力量兴办的养老机构建设补贴申请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420" w:firstLineChars="0"/>
        <w:textAlignment w:val="auto"/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/>
          <w:bCs w:val="0"/>
          <w:color w:val="auto"/>
          <w:kern w:val="2"/>
          <w:sz w:val="28"/>
          <w:szCs w:val="21"/>
          <w:highlight w:val="none"/>
          <w:lang w:val="en-US" w:eastAsia="zh-CN" w:bidi="ar-SA"/>
        </w:rPr>
        <w:t>办理依据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0" w:leftChars="0"/>
        <w:textAlignment w:val="auto"/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  <w:t>《九龙坡区关于扩大养老服务供给提高养老服务质量扶持办法》（九龙坡府办发〔2021〕54号）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420" w:firstLineChars="0"/>
        <w:textAlignment w:val="auto"/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/>
          <w:bCs w:val="0"/>
          <w:color w:val="auto"/>
          <w:kern w:val="2"/>
          <w:sz w:val="28"/>
          <w:szCs w:val="21"/>
          <w:highlight w:val="none"/>
          <w:lang w:val="en-US" w:eastAsia="zh-CN" w:bidi="ar-SA"/>
        </w:rPr>
        <w:t>补贴对象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56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  <w:t>由社会力量兴办，2018年7月19日以后取得《养老机构设立许可》或在民政部门备案的养老机构，依法运营2年（含）以上且入住率达到50%（含）以上，按床位给予建设补贴。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420" w:firstLineChars="0"/>
        <w:textAlignment w:val="auto"/>
        <w:rPr>
          <w:rFonts w:hint="eastAsia" w:ascii="宋体" w:hAnsi="宋体" w:eastAsia="宋体" w:cs="宋体"/>
          <w:b/>
          <w:bCs w:val="0"/>
          <w:color w:val="auto"/>
          <w:kern w:val="2"/>
          <w:sz w:val="28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/>
          <w:bCs w:val="0"/>
          <w:color w:val="auto"/>
          <w:kern w:val="2"/>
          <w:sz w:val="28"/>
          <w:szCs w:val="21"/>
          <w:highlight w:val="none"/>
          <w:lang w:val="en-US" w:eastAsia="zh-CN" w:bidi="ar-SA"/>
        </w:rPr>
        <w:t>补贴内容及标准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420" w:firstLineChars="0"/>
        <w:textAlignment w:val="auto"/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  <w:t>补贴标准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  <w:t>1.利用自有产权房屋兴办养老服务机构，新增（新建、扩建或改建）养老床位50张（含）以上，在市级建设补贴基础上，再给予普惠型养老机构每张床位一次性建设补贴4000元、非普惠型养老机构每张床位一次性建设补贴3000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  <w:t>2.利用租赁产权房屋兴办养老服务机构，租赁时间5年（含）以上，新增（新建、扩建或改建）养老床位20张（含）以上，在市级建设补贴基础上，再给予普惠型养老机构每张床位一次性建设补贴2000元、非普惠型养老机构每张床位一次性建设补贴1000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  <w:t>3.建设补贴总额（含市、区两级）不高于养老机构因新增（新建、扩建或改建）床位产生的投入资金总额的50%。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  <w:t>（二）下列情况不能享受一次性建设补贴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  <w:t>1.已享受区级建设补贴或享受建设补贴后更名、转让的养老机构。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  <w:t>2.公建民营养老机构。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  <w:t>3.医养结合机构中的医疗床位。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  <w:t>4.存在较大火灾隐患且拒不整改或整改不达标的。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420" w:firstLineChars="0"/>
        <w:textAlignment w:val="auto"/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/>
          <w:bCs w:val="0"/>
          <w:color w:val="auto"/>
          <w:kern w:val="2"/>
          <w:sz w:val="28"/>
          <w:szCs w:val="21"/>
          <w:highlight w:val="none"/>
          <w:lang w:val="en-US" w:eastAsia="zh-CN" w:bidi="ar-SA"/>
        </w:rPr>
        <w:t>补贴方式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0" w:leftChars="0"/>
        <w:textAlignment w:val="auto"/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  <w:t>银行转账直接发放符合条件并通过评审的机构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420" w:firstLineChars="0"/>
        <w:textAlignment w:val="auto"/>
        <w:rPr>
          <w:rFonts w:hint="eastAsia" w:ascii="宋体" w:hAnsi="宋体" w:eastAsia="宋体" w:cs="宋体"/>
          <w:b/>
          <w:bCs w:val="0"/>
          <w:color w:val="auto"/>
          <w:kern w:val="2"/>
          <w:sz w:val="28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/>
          <w:bCs w:val="0"/>
          <w:color w:val="auto"/>
          <w:kern w:val="2"/>
          <w:sz w:val="28"/>
          <w:szCs w:val="21"/>
          <w:highlight w:val="none"/>
          <w:lang w:val="en-US" w:eastAsia="zh-CN" w:bidi="ar-SA"/>
        </w:rPr>
        <w:t>申请材料清单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  <w:t>1.填报《九龙坡区社会办养老机构建设补贴申请表》（见附件）；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  <w:t>2.养老机构法人代表的身份证复印件；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  <w:t>3.购置设施、设备支出费用原始凭证复印件。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420" w:firstLineChars="0"/>
        <w:textAlignment w:val="auto"/>
        <w:rPr>
          <w:rFonts w:hint="eastAsia" w:ascii="宋体" w:hAnsi="宋体" w:eastAsia="宋体" w:cs="宋体"/>
          <w:b/>
          <w:bCs w:val="0"/>
          <w:color w:val="auto"/>
          <w:kern w:val="2"/>
          <w:sz w:val="28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/>
          <w:bCs w:val="0"/>
          <w:color w:val="auto"/>
          <w:kern w:val="2"/>
          <w:sz w:val="28"/>
          <w:szCs w:val="21"/>
          <w:highlight w:val="none"/>
          <w:lang w:val="en-US" w:eastAsia="zh-CN" w:bidi="ar-SA"/>
        </w:rPr>
        <w:t>办理流程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29"/>
        <w:textAlignment w:val="auto"/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  <w:t>（一）申请。由养老机构向区民政局提出建设补贴申请；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29"/>
        <w:textAlignment w:val="auto"/>
        <w:rPr>
          <w:rFonts w:hint="default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</w:pPr>
      <w:r>
        <w:rPr>
          <w:rFonts w:hint="default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  <w:t>（二）调查核实。区民政局对申请材料进行初审，</w:t>
      </w:r>
      <w:r>
        <w:rPr>
          <w:rFonts w:hint="eastAsia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  <w:t>并将申报资料</w:t>
      </w:r>
      <w:r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  <w:t>区级智慧养老平台</w:t>
      </w:r>
      <w:r>
        <w:rPr>
          <w:rFonts w:hint="eastAsia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  <w:t>进行比对核实；</w:t>
      </w:r>
      <w:r>
        <w:rPr>
          <w:rFonts w:hint="default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  <w:t>会同区财政局组成调查组对养老机构</w:t>
      </w:r>
      <w:r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  <w:t>建设、</w:t>
      </w:r>
      <w:r>
        <w:rPr>
          <w:rFonts w:hint="default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  <w:t>运营情况进行实地调查，填写调查表。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29"/>
        <w:textAlignment w:val="auto"/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</w:pPr>
      <w:r>
        <w:rPr>
          <w:rFonts w:hint="default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  <w:t>（三）评审。区民政局</w:t>
      </w:r>
      <w:r>
        <w:rPr>
          <w:rFonts w:hint="eastAsia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  <w:t>召开办公会研究审</w:t>
      </w:r>
      <w:r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  <w:t>定，经审批合格的，给予补助。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420" w:firstLineChars="0"/>
        <w:textAlignment w:val="auto"/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/>
          <w:bCs w:val="0"/>
          <w:color w:val="auto"/>
          <w:kern w:val="2"/>
          <w:sz w:val="28"/>
          <w:szCs w:val="21"/>
          <w:highlight w:val="none"/>
          <w:lang w:val="en-US" w:eastAsia="zh-CN" w:bidi="ar-SA"/>
        </w:rPr>
        <w:t>办理部门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0" w:leftChars="0"/>
        <w:textAlignment w:val="auto"/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  <w:t>九龙坡区民政局养老服务中心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420" w:firstLineChars="0"/>
        <w:textAlignment w:val="auto"/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/>
          <w:bCs w:val="0"/>
          <w:color w:val="auto"/>
          <w:kern w:val="2"/>
          <w:sz w:val="28"/>
          <w:szCs w:val="21"/>
          <w:highlight w:val="none"/>
          <w:lang w:val="en-US" w:eastAsia="zh-CN" w:bidi="ar-SA"/>
        </w:rPr>
        <w:t>办理时限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0" w:leftChars="0"/>
        <w:textAlignment w:val="auto"/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  <w:t>按通知执行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420" w:firstLineChars="0"/>
        <w:textAlignment w:val="auto"/>
        <w:rPr>
          <w:rFonts w:hint="default" w:ascii="宋体" w:hAnsi="宋体" w:eastAsia="宋体" w:cs="宋体"/>
          <w:b/>
          <w:bCs w:val="0"/>
          <w:color w:val="auto"/>
          <w:kern w:val="2"/>
          <w:sz w:val="28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/>
          <w:bCs w:val="0"/>
          <w:color w:val="auto"/>
          <w:kern w:val="2"/>
          <w:sz w:val="28"/>
          <w:szCs w:val="21"/>
          <w:highlight w:val="none"/>
          <w:lang w:val="en-US" w:eastAsia="zh-CN" w:bidi="ar-SA"/>
        </w:rPr>
        <w:t>办理时间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560" w:firstLineChars="200"/>
        <w:textAlignment w:val="auto"/>
        <w:rPr>
          <w:rFonts w:hint="default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  <w:t>工作日周一到周五（法定节假日除外）：上午9:00-12:00，下午14:00-18:00。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420" w:firstLineChars="0"/>
        <w:textAlignment w:val="auto"/>
        <w:rPr>
          <w:rFonts w:hint="default" w:ascii="宋体" w:hAnsi="宋体" w:eastAsia="宋体" w:cs="宋体"/>
          <w:b/>
          <w:bCs w:val="0"/>
          <w:color w:val="auto"/>
          <w:kern w:val="2"/>
          <w:sz w:val="28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/>
          <w:bCs w:val="0"/>
          <w:color w:val="auto"/>
          <w:kern w:val="2"/>
          <w:sz w:val="28"/>
          <w:szCs w:val="21"/>
          <w:highlight w:val="none"/>
          <w:lang w:val="en-US" w:eastAsia="zh-CN" w:bidi="ar-SA"/>
        </w:rPr>
        <w:t>办理地点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color w:val="auto"/>
          <w:kern w:val="2"/>
          <w:sz w:val="28"/>
          <w:szCs w:val="32"/>
          <w:highlight w:val="none"/>
          <w:lang w:val="en-US" w:eastAsia="zh-CN" w:bidi="ar-SA"/>
        </w:rPr>
        <w:t>九龙坡区民政局养老服务中心105办公室</w:t>
      </w:r>
      <w:r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  <w:t>（</w:t>
      </w:r>
      <w:r>
        <w:rPr>
          <w:rFonts w:hint="default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  <w:t>重庆市</w:t>
      </w:r>
      <w:r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  <w:t>九龙坡区西郊路58号）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420" w:firstLineChars="0"/>
        <w:textAlignment w:val="auto"/>
        <w:rPr>
          <w:rFonts w:hint="default" w:ascii="宋体" w:hAnsi="宋体" w:eastAsia="宋体" w:cs="宋体"/>
          <w:b/>
          <w:bCs w:val="0"/>
          <w:color w:val="auto"/>
          <w:kern w:val="2"/>
          <w:sz w:val="28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/>
          <w:bCs w:val="0"/>
          <w:color w:val="auto"/>
          <w:kern w:val="2"/>
          <w:sz w:val="28"/>
          <w:szCs w:val="21"/>
          <w:highlight w:val="none"/>
          <w:lang w:val="en-US" w:eastAsia="zh-CN" w:bidi="ar-SA"/>
        </w:rPr>
        <w:t>咨询电话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0" w:leftChars="0"/>
        <w:textAlignment w:val="auto"/>
        <w:rPr>
          <w:rFonts w:hint="default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  <w:t>023-68600221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方正黑体_GBK" w:hAnsi="Times New Roman" w:eastAsia="方正黑体_GBK" w:cs="方正黑体_GBK"/>
          <w:color w:val="000000"/>
          <w:sz w:val="32"/>
          <w:szCs w:val="32"/>
        </w:rPr>
      </w:pPr>
    </w:p>
    <w:p>
      <w:pPr>
        <w:spacing w:line="600" w:lineRule="exact"/>
        <w:rPr>
          <w:rFonts w:ascii="方正黑体_GBK" w:hAnsi="Times New Roman" w:eastAsia="方正黑体_GBK" w:cs="方正黑体_GBK"/>
          <w:color w:val="000000"/>
          <w:sz w:val="32"/>
          <w:szCs w:val="32"/>
        </w:rPr>
      </w:pPr>
      <w:r>
        <w:rPr>
          <w:rFonts w:hint="eastAsia" w:ascii="方正黑体_GBK" w:hAnsi="Times New Roman" w:eastAsia="方正黑体_GBK" w:cs="方正黑体_GBK"/>
          <w:color w:val="000000"/>
          <w:sz w:val="32"/>
          <w:szCs w:val="32"/>
        </w:rPr>
        <w:t>附件</w:t>
      </w:r>
    </w:p>
    <w:p>
      <w:pPr>
        <w:spacing w:line="600" w:lineRule="exact"/>
        <w:rPr>
          <w:rFonts w:ascii="方正黑体_GBK" w:hAnsi="Times New Roman" w:eastAsia="方正黑体_GBK" w:cs="方正黑体_GBK"/>
          <w:color w:val="000000"/>
          <w:sz w:val="32"/>
          <w:szCs w:val="32"/>
        </w:rPr>
      </w:pPr>
    </w:p>
    <w:p>
      <w:pPr>
        <w:widowControl/>
        <w:spacing w:line="600" w:lineRule="exact"/>
        <w:jc w:val="center"/>
        <w:rPr>
          <w:rFonts w:ascii="Times New Roman" w:hAnsi="Times New Roman" w:eastAsia="方正小标宋_GBK" w:cs="Times New Roman"/>
          <w:snapToGrid w:val="0"/>
          <w:color w:val="000000"/>
          <w:kern w:val="0"/>
          <w:sz w:val="44"/>
          <w:szCs w:val="44"/>
        </w:rPr>
      </w:pPr>
      <w:r>
        <w:rPr>
          <w:rFonts w:hint="eastAsia" w:ascii="Times New Roman" w:hAnsi="Times New Roman" w:eastAsia="方正小标宋_GBK" w:cs="Times New Roman"/>
          <w:snapToGrid w:val="0"/>
          <w:color w:val="000000"/>
          <w:kern w:val="0"/>
          <w:sz w:val="44"/>
          <w:szCs w:val="44"/>
        </w:rPr>
        <w:t>九龙坡区社会办养老机构建设补贴申请</w:t>
      </w:r>
    </w:p>
    <w:p>
      <w:pPr>
        <w:widowControl/>
        <w:spacing w:line="600" w:lineRule="exact"/>
        <w:jc w:val="center"/>
        <w:rPr>
          <w:rFonts w:ascii="Times New Roman" w:hAnsi="Times New Roman" w:eastAsia="方正大标宋简体" w:cs="Times New Roman"/>
          <w:b/>
          <w:sz w:val="24"/>
        </w:rPr>
      </w:pPr>
      <w:r>
        <w:rPr>
          <w:rFonts w:hint="eastAsia" w:ascii="Times New Roman" w:hAnsi="Times New Roman" w:eastAsia="方正小标宋_GBK" w:cs="Times New Roman"/>
          <w:snapToGrid w:val="0"/>
          <w:color w:val="000000"/>
          <w:kern w:val="0"/>
          <w:sz w:val="44"/>
          <w:szCs w:val="44"/>
        </w:rPr>
        <w:t>审批表</w:t>
      </w:r>
    </w:p>
    <w:p>
      <w:pPr>
        <w:snapToGrid w:val="0"/>
        <w:spacing w:line="600" w:lineRule="exact"/>
        <w:rPr>
          <w:rFonts w:ascii="方正仿宋_GBK" w:hAnsi="Times New Roman" w:eastAsia="方正仿宋_GBK" w:cs="方正仿宋_GBK"/>
          <w:color w:val="000000"/>
          <w:sz w:val="24"/>
        </w:rPr>
      </w:pPr>
      <w:r>
        <w:rPr>
          <w:rFonts w:hint="eastAsia" w:ascii="方正仿宋_GBK" w:hAnsi="Times New Roman" w:eastAsia="方正仿宋_GBK" w:cs="方正仿宋_GBK"/>
          <w:color w:val="000000"/>
          <w:sz w:val="24"/>
        </w:rPr>
        <w:t>申请时间：    年   月   日                    申请单位（签字盖章）：</w:t>
      </w:r>
    </w:p>
    <w:tbl>
      <w:tblPr>
        <w:tblStyle w:val="4"/>
        <w:tblW w:w="908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1"/>
        <w:gridCol w:w="1484"/>
        <w:gridCol w:w="1441"/>
        <w:gridCol w:w="1392"/>
        <w:gridCol w:w="1565"/>
        <w:gridCol w:w="12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eastAsia="方正仿宋_GBK" w:cs="方正仿宋_GBK"/>
                <w:b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sz w:val="24"/>
              </w:rPr>
              <w:t>申请机构</w:t>
            </w:r>
          </w:p>
        </w:tc>
        <w:tc>
          <w:tcPr>
            <w:tcW w:w="71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eastAsia="方正仿宋_GBK" w:cs="方正仿宋_GBK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eastAsia="方正仿宋_GBK" w:cs="方正仿宋_GBK"/>
                <w:b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sz w:val="24"/>
              </w:rPr>
              <w:t>地    址</w:t>
            </w:r>
          </w:p>
        </w:tc>
        <w:tc>
          <w:tcPr>
            <w:tcW w:w="43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eastAsia="方正仿宋_GBK" w:cs="方正仿宋_GBK"/>
                <w:b/>
                <w:sz w:val="24"/>
              </w:rPr>
            </w:pPr>
          </w:p>
        </w:tc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eastAsia="方正仿宋_GBK" w:cs="方正仿宋_GBK"/>
                <w:b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sz w:val="24"/>
              </w:rPr>
              <w:t>机构类别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eastAsia="方正仿宋_GBK" w:cs="方正仿宋_GBK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eastAsia="方正仿宋_GBK" w:cs="方正仿宋_GBK"/>
                <w:b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sz w:val="24"/>
              </w:rPr>
              <w:t>法人</w:t>
            </w:r>
          </w:p>
        </w:tc>
        <w:tc>
          <w:tcPr>
            <w:tcW w:w="43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eastAsia="方正仿宋_GBK" w:cs="方正仿宋_GBK"/>
                <w:b/>
                <w:sz w:val="24"/>
              </w:rPr>
            </w:pPr>
          </w:p>
        </w:tc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eastAsia="方正仿宋_GBK" w:cs="方正仿宋_GBK"/>
                <w:b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sz w:val="24"/>
              </w:rPr>
              <w:t>联系电话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eastAsia="方正仿宋_GBK" w:cs="方正仿宋_GBK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eastAsia="方正仿宋_GBK" w:cs="方正仿宋_GBK"/>
                <w:b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sz w:val="24"/>
              </w:rPr>
              <w:t>建筑面积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eastAsia="方正仿宋_GBK" w:cs="方正仿宋_GBK"/>
                <w:b/>
                <w:sz w:val="24"/>
              </w:rPr>
            </w:pP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eastAsia="方正仿宋_GBK" w:cs="方正仿宋_GBK"/>
                <w:b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sz w:val="24"/>
              </w:rPr>
              <w:t>备案床位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eastAsia="方正仿宋_GBK" w:cs="方正仿宋_GBK"/>
                <w:b/>
                <w:sz w:val="24"/>
              </w:rPr>
            </w:pPr>
          </w:p>
        </w:tc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eastAsia="方正仿宋_GBK" w:cs="方正仿宋_GBK"/>
                <w:b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sz w:val="24"/>
              </w:rPr>
              <w:t>入住人数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eastAsia="方正仿宋_GBK" w:cs="方正仿宋_GBK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  <w:jc w:val="center"/>
        </w:trPr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hd w:val="clear" w:color="auto" w:fill="FFFFFF"/>
              <w:snapToGrid w:val="0"/>
              <w:spacing w:before="100" w:beforeAutospacing="1" w:after="100" w:afterAutospacing="1" w:line="400" w:lineRule="exact"/>
              <w:jc w:val="left"/>
              <w:rPr>
                <w:rFonts w:ascii="Times New Roman" w:hAnsi="Times New Roman" w:eastAsia="方正仿宋_GBK" w:cs="方正仿宋_GBK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0"/>
                <w:sz w:val="24"/>
              </w:rPr>
              <w:t>总投资（万元）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hd w:val="clear" w:color="auto" w:fill="FFFFFF"/>
              <w:snapToGrid w:val="0"/>
              <w:spacing w:before="100" w:beforeAutospacing="1" w:after="100" w:afterAutospacing="1" w:line="400" w:lineRule="exact"/>
              <w:jc w:val="left"/>
              <w:rPr>
                <w:rFonts w:ascii="Times New Roman" w:hAnsi="Times New Roman" w:eastAsia="方正仿宋_GBK" w:cs="方正仿宋_GBK"/>
                <w:color w:val="000000"/>
                <w:kern w:val="0"/>
                <w:sz w:val="24"/>
              </w:rPr>
            </w:pP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hd w:val="clear" w:color="auto" w:fill="FFFFFF"/>
              <w:snapToGrid w:val="0"/>
              <w:spacing w:before="100" w:beforeAutospacing="1" w:after="100" w:afterAutospacing="1" w:line="400" w:lineRule="exact"/>
              <w:jc w:val="left"/>
              <w:rPr>
                <w:rFonts w:ascii="Times New Roman" w:hAnsi="Times New Roman" w:eastAsia="方正仿宋_GBK" w:cs="方正仿宋_GBK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0"/>
                <w:sz w:val="24"/>
              </w:rPr>
              <w:t>享受市级建设补贴金额（万元）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hd w:val="clear" w:color="auto" w:fill="FFFFFF"/>
              <w:snapToGrid w:val="0"/>
              <w:spacing w:before="100" w:beforeAutospacing="1" w:after="100" w:afterAutospacing="1" w:line="400" w:lineRule="exact"/>
              <w:jc w:val="left"/>
              <w:rPr>
                <w:rFonts w:ascii="Times New Roman" w:hAnsi="Times New Roman" w:eastAsia="方正仿宋_GBK" w:cs="方正仿宋_GBK"/>
                <w:color w:val="000000"/>
                <w:kern w:val="0"/>
                <w:sz w:val="24"/>
              </w:rPr>
            </w:pPr>
          </w:p>
        </w:tc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hd w:val="clear" w:color="auto" w:fill="FFFFFF"/>
              <w:snapToGrid w:val="0"/>
              <w:spacing w:before="100" w:beforeAutospacing="1" w:after="100" w:afterAutospacing="1" w:line="400" w:lineRule="exact"/>
              <w:jc w:val="left"/>
              <w:rPr>
                <w:rFonts w:ascii="Times New Roman" w:hAnsi="Times New Roman" w:eastAsia="方正仿宋_GBK" w:cs="方正仿宋_GBK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0"/>
                <w:sz w:val="24"/>
              </w:rPr>
              <w:t>申请区级建设补贴金额（万元）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hd w:val="clear" w:color="auto" w:fill="FFFFFF"/>
              <w:snapToGrid w:val="0"/>
              <w:spacing w:before="100" w:beforeAutospacing="1" w:after="100" w:afterAutospacing="1" w:line="400" w:lineRule="exact"/>
              <w:jc w:val="left"/>
              <w:rPr>
                <w:rFonts w:ascii="Times New Roman" w:hAnsi="Times New Roman" w:eastAsia="方正仿宋_GBK" w:cs="方正仿宋_GBK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  <w:jc w:val="center"/>
        </w:trPr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hd w:val="clear" w:color="auto" w:fill="FFFFFF"/>
              <w:snapToGrid w:val="0"/>
              <w:spacing w:before="100" w:beforeAutospacing="1" w:after="100" w:afterAutospacing="1" w:line="400" w:lineRule="exact"/>
              <w:jc w:val="left"/>
              <w:rPr>
                <w:rFonts w:ascii="Times New Roman" w:hAnsi="Times New Roman" w:eastAsia="方正仿宋_GBK" w:cs="方正仿宋_GBK"/>
                <w:b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0"/>
                <w:sz w:val="24"/>
              </w:rPr>
              <w:t>办理建设手续及房地产权情况</w:t>
            </w:r>
          </w:p>
        </w:tc>
        <w:tc>
          <w:tcPr>
            <w:tcW w:w="29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eastAsia="方正仿宋_GBK" w:cs="方正仿宋_GBK"/>
                <w:b/>
                <w:sz w:val="24"/>
              </w:rPr>
            </w:pP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eastAsia="方正仿宋_GBK" w:cs="方正仿宋_GBK"/>
                <w:b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sz w:val="24"/>
              </w:rPr>
              <w:t>房产类别</w:t>
            </w:r>
          </w:p>
        </w:tc>
        <w:tc>
          <w:tcPr>
            <w:tcW w:w="28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eastAsia="方正仿宋_GBK" w:cs="方正仿宋_GBK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eastAsia="方正仿宋_GBK" w:cs="方正仿宋_GBK"/>
                <w:b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sz w:val="24"/>
              </w:rPr>
              <w:t>开工时间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eastAsia="方正仿宋_GBK" w:cs="方正仿宋_GBK"/>
                <w:b/>
                <w:sz w:val="24"/>
              </w:rPr>
            </w:pP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eastAsia="方正仿宋_GBK" w:cs="方正仿宋_GBK"/>
                <w:b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sz w:val="24"/>
              </w:rPr>
              <w:t>竣工时间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eastAsia="方正仿宋_GBK" w:cs="方正仿宋_GBK"/>
                <w:b/>
                <w:sz w:val="24"/>
              </w:rPr>
            </w:pPr>
          </w:p>
        </w:tc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eastAsia="方正仿宋_GBK" w:cs="方正仿宋_GBK"/>
                <w:b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sz w:val="24"/>
              </w:rPr>
              <w:t>备案时间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eastAsia="方正仿宋_GBK" w:cs="方正仿宋_GBK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9" w:hRule="atLeast"/>
          <w:jc w:val="center"/>
        </w:trPr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eastAsia="方正仿宋_GBK" w:cs="方正仿宋_GBK"/>
                <w:bCs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bCs/>
                <w:sz w:val="24"/>
              </w:rPr>
              <w:t>检查单位意见</w:t>
            </w:r>
          </w:p>
        </w:tc>
        <w:tc>
          <w:tcPr>
            <w:tcW w:w="71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600" w:lineRule="exact"/>
              <w:ind w:firstLine="1920" w:firstLineChars="800"/>
              <w:rPr>
                <w:rFonts w:ascii="Times New Roman" w:hAnsi="Times New Roman" w:eastAsia="方正仿宋_GBK" w:cs="方正仿宋_GBK"/>
                <w:bCs/>
                <w:sz w:val="24"/>
              </w:rPr>
            </w:pPr>
          </w:p>
          <w:p>
            <w:pPr>
              <w:snapToGrid w:val="0"/>
              <w:spacing w:line="600" w:lineRule="exact"/>
              <w:rPr>
                <w:rFonts w:ascii="Times New Roman" w:hAnsi="Times New Roman" w:eastAsia="方正仿宋_GBK" w:cs="方正仿宋_GBK"/>
                <w:bCs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bCs/>
                <w:sz w:val="24"/>
              </w:rPr>
              <w:t xml:space="preserve">                                        年    月    日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1" w:hRule="atLeast"/>
          <w:jc w:val="center"/>
        </w:trPr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eastAsia="方正仿宋_GBK" w:cs="方正仿宋_GBK"/>
                <w:bCs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bCs/>
                <w:sz w:val="24"/>
              </w:rPr>
              <w:t>区民政局意见</w:t>
            </w:r>
          </w:p>
        </w:tc>
        <w:tc>
          <w:tcPr>
            <w:tcW w:w="71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eastAsia="方正仿宋_GBK" w:cs="Times New Roman"/>
                <w:sz w:val="32"/>
              </w:rPr>
            </w:pPr>
          </w:p>
          <w:p>
            <w:pPr>
              <w:widowControl/>
              <w:shd w:val="clear" w:color="auto" w:fill="FFFFFF"/>
              <w:snapToGrid w:val="0"/>
              <w:spacing w:before="100" w:beforeAutospacing="1" w:after="100" w:afterAutospacing="1" w:line="400" w:lineRule="exact"/>
              <w:jc w:val="left"/>
              <w:rPr>
                <w:rFonts w:ascii="Times New Roman" w:hAnsi="Times New Roman" w:eastAsia="方正仿宋_GBK" w:cs="Times New Roman"/>
                <w:sz w:val="32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0"/>
                <w:sz w:val="24"/>
              </w:rPr>
              <w:t xml:space="preserve">             签字（盖章）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  <w:jc w:val="center"/>
        </w:trPr>
        <w:tc>
          <w:tcPr>
            <w:tcW w:w="908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hd w:val="clear" w:color="auto" w:fill="FFFFFF"/>
              <w:snapToGrid w:val="0"/>
              <w:spacing w:before="100" w:beforeAutospacing="1" w:after="100" w:afterAutospacing="1" w:line="400" w:lineRule="exact"/>
              <w:jc w:val="left"/>
              <w:rPr>
                <w:rFonts w:ascii="Times New Roman" w:hAnsi="Times New Roman" w:eastAsia="方正仿宋_GBK" w:cs="方正仿宋_GBK"/>
                <w:b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0"/>
                <w:sz w:val="24"/>
              </w:rPr>
              <w:t>备注：1.房产类别指自有产权、租赁产权；2.机构类别指普惠型、非普惠型。</w:t>
            </w:r>
          </w:p>
        </w:tc>
      </w:tr>
    </w:tbl>
    <w:p>
      <w:pPr>
        <w:widowControl/>
        <w:spacing w:line="600" w:lineRule="exact"/>
        <w:rPr>
          <w:rFonts w:hint="eastAsia" w:ascii="方正仿宋_GBK" w:hAnsi="Times New Roman" w:eastAsia="方正仿宋_GBK" w:cs="方正仿宋_GBK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大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54F9A61"/>
    <w:multiLevelType w:val="singleLevel"/>
    <w:tmpl w:val="E54F9A61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  <w:b/>
        <w:bCs/>
      </w:rPr>
    </w:lvl>
  </w:abstractNum>
  <w:abstractNum w:abstractNumId="1">
    <w:nsid w:val="4520DDA1"/>
    <w:multiLevelType w:val="singleLevel"/>
    <w:tmpl w:val="4520DDA1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ZhM2Y2MzVmNzhkN2RiODViNDMyMjk2NzQ0YzQ4YTkifQ=="/>
  </w:docVars>
  <w:rsids>
    <w:rsidRoot w:val="65D26133"/>
    <w:rsid w:val="001D15A3"/>
    <w:rsid w:val="004B503F"/>
    <w:rsid w:val="008E29AB"/>
    <w:rsid w:val="009868E9"/>
    <w:rsid w:val="00A702EB"/>
    <w:rsid w:val="00AB0881"/>
    <w:rsid w:val="00B83DAC"/>
    <w:rsid w:val="00C218E5"/>
    <w:rsid w:val="00C406E4"/>
    <w:rsid w:val="00C649F1"/>
    <w:rsid w:val="00D77624"/>
    <w:rsid w:val="00DB0B04"/>
    <w:rsid w:val="07D87860"/>
    <w:rsid w:val="0B987D2A"/>
    <w:rsid w:val="0C9C64B3"/>
    <w:rsid w:val="15060927"/>
    <w:rsid w:val="15B0292B"/>
    <w:rsid w:val="1BE0016A"/>
    <w:rsid w:val="23072480"/>
    <w:rsid w:val="26301CEE"/>
    <w:rsid w:val="27E815BC"/>
    <w:rsid w:val="30E61D48"/>
    <w:rsid w:val="37970E88"/>
    <w:rsid w:val="390F4A10"/>
    <w:rsid w:val="46202C50"/>
    <w:rsid w:val="536F35A6"/>
    <w:rsid w:val="5911226A"/>
    <w:rsid w:val="65D26133"/>
    <w:rsid w:val="67D1362A"/>
    <w:rsid w:val="6BE62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中共重庆市纪律检查委员会</Company>
  <Pages>4</Pages>
  <Words>1050</Words>
  <Characters>1121</Characters>
  <Lines>1</Lines>
  <Paragraphs>2</Paragraphs>
  <TotalTime>3</TotalTime>
  <ScaleCrop>false</ScaleCrop>
  <LinksUpToDate>false</LinksUpToDate>
  <CharactersWithSpaces>1219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2021-12-09T04:57:00Z</dcterms:created>
  <dc:creator>YII</dc:creator>
  <cp:lastModifiedBy>Administrator</cp:lastModifiedBy>
  <dcterms:modified xsi:type="dcterms:W3CDTF">2024-08-08T08:09:59Z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CD61AD9C25AE49D195B7456D1E346786</vt:lpwstr>
  </property>
</Properties>
</file>