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80" w:lineRule="exact"/>
        <w:jc w:val="left"/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</w:pPr>
    </w:p>
    <w:tbl>
      <w:tblPr>
        <w:tblStyle w:val="6"/>
        <w:tblW w:w="1318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2679"/>
        <w:gridCol w:w="990"/>
        <w:gridCol w:w="765"/>
        <w:gridCol w:w="855"/>
        <w:gridCol w:w="870"/>
        <w:gridCol w:w="1140"/>
        <w:gridCol w:w="1489"/>
        <w:gridCol w:w="806"/>
        <w:gridCol w:w="1005"/>
        <w:gridCol w:w="630"/>
        <w:gridCol w:w="929"/>
        <w:gridCol w:w="358"/>
        <w:gridCol w:w="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3185" w:type="dxa"/>
            <w:gridSpan w:val="14"/>
            <w:noWrap w:val="0"/>
            <w:vAlign w:val="bottom"/>
          </w:tcPr>
          <w:p>
            <w:pPr>
              <w:widowControl/>
              <w:spacing w:line="600" w:lineRule="exact"/>
              <w:jc w:val="center"/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</w:rPr>
              <w:t>九龙坡区第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  <w:lang w:val="en-US" w:eastAsia="zh-CN"/>
              </w:rPr>
              <w:t>二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</w:rPr>
              <w:t>季度水龙头水质信息公布表</w:t>
            </w:r>
          </w:p>
          <w:p>
            <w:pPr>
              <w:widowControl/>
              <w:spacing w:line="600" w:lineRule="exact"/>
              <w:jc w:val="center"/>
              <w:rPr>
                <w:rFonts w:eastAsia="黑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</w:rPr>
              <w:t>（城   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6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6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城市水龙头采样点</w:t>
            </w:r>
          </w:p>
        </w:tc>
        <w:tc>
          <w:tcPr>
            <w:tcW w:w="9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85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监测指标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96" w:hRule="atLeast"/>
          <w:jc w:val="center"/>
        </w:trPr>
        <w:tc>
          <w:tcPr>
            <w:tcW w:w="6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" w:lineRule="atLeas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7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" w:lineRule="atLeas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" w:lineRule="atLeas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菌落总数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（CFU/mL）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总大肠菌群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（MPN/100mL）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大肠埃希氏菌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（MPN/100mL）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色度（铂钴色度单位）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度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浑浊度（散射浑浊度单位）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NTU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臭和味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高锰酸盐指数（以O</w:t>
            </w:r>
            <w:r>
              <w:rPr>
                <w:rFonts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shd w:val="clear" w:color="auto" w:fill="FFFFFF"/>
              </w:rPr>
              <w:t>₂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计）/（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mg/L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）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肉眼可见物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游离氯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（mg/L）</w:t>
            </w:r>
          </w:p>
        </w:tc>
        <w:tc>
          <w:tcPr>
            <w:tcW w:w="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" w:lineRule="atLeas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256" w:hRule="atLeast"/>
          <w:jc w:val="center"/>
        </w:trPr>
        <w:tc>
          <w:tcPr>
            <w:tcW w:w="4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《生活饮用水卫生标准》（GB5749-20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）指标限值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≤100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不得检出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不得检出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≤15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≤1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无异臭、异味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default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0.05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~2</w:t>
            </w:r>
          </w:p>
        </w:tc>
        <w:tc>
          <w:tcPr>
            <w:tcW w:w="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21" w:hRule="exact"/>
          <w:jc w:val="center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黄桷坪电力五村7号</w:t>
            </w:r>
          </w:p>
          <w:p>
            <w:pPr>
              <w:widowControl/>
              <w:spacing w:line="12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自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bidi="ar"/>
              </w:rPr>
              <w:t>来水公司九龙坡区营管所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二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1.31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0.44</w:t>
            </w:r>
          </w:p>
        </w:tc>
        <w:tc>
          <w:tcPr>
            <w:tcW w:w="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721" w:hRule="exact"/>
          <w:jc w:val="center"/>
        </w:trPr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6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杨家坪直港大道17号</w:t>
            </w:r>
          </w:p>
          <w:p>
            <w:pPr>
              <w:keepNext w:val="0"/>
              <w:keepLines w:val="0"/>
              <w:widowControl/>
              <w:suppressLineNumbers w:val="0"/>
              <w:spacing w:line="12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建设大厦1楼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二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1.42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b/>
                <w:color w:val="FF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0.57</w:t>
            </w:r>
          </w:p>
        </w:tc>
        <w:tc>
          <w:tcPr>
            <w:tcW w:w="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79" w:hRule="exact"/>
          <w:jc w:val="center"/>
        </w:trPr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6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奥体中心17号门</w:t>
            </w:r>
          </w:p>
          <w:p>
            <w:pPr>
              <w:keepNext w:val="0"/>
              <w:keepLines w:val="0"/>
              <w:widowControl/>
              <w:suppressLineNumbers w:val="0"/>
              <w:spacing w:line="12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奥体中心警卫室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二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1.40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0.26</w:t>
            </w:r>
          </w:p>
        </w:tc>
        <w:tc>
          <w:tcPr>
            <w:tcW w:w="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90" w:hRule="exact"/>
          <w:jc w:val="center"/>
        </w:trPr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6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谢家湾正街47号华润二十四城一期B组团一号楼才儿坊幼儿园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二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  <w:t>未检出</w:t>
            </w: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1.36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0.23</w:t>
            </w:r>
          </w:p>
        </w:tc>
        <w:tc>
          <w:tcPr>
            <w:tcW w:w="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65" w:hRule="exact"/>
          <w:jc w:val="center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九龙坡区高新区枫丹路222号高新区第一实验小学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二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1.56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0.50</w:t>
            </w:r>
          </w:p>
        </w:tc>
        <w:tc>
          <w:tcPr>
            <w:tcW w:w="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60" w:hRule="exact"/>
          <w:jc w:val="center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石桥铺朝阳路191号</w:t>
            </w:r>
          </w:p>
          <w:p>
            <w:pPr>
              <w:keepNext w:val="0"/>
              <w:keepLines w:val="0"/>
              <w:widowControl/>
              <w:suppressLineNumbers w:val="0"/>
              <w:spacing w:line="12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石桥铺街道办事处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二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1.52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0.28</w:t>
            </w:r>
          </w:p>
        </w:tc>
        <w:tc>
          <w:tcPr>
            <w:tcW w:w="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33" w:hRule="exact"/>
          <w:jc w:val="center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2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石坪桥正街61号</w:t>
            </w:r>
          </w:p>
          <w:p>
            <w:pPr>
              <w:keepNext w:val="0"/>
              <w:keepLines w:val="0"/>
              <w:widowControl/>
              <w:suppressLineNumbers w:val="0"/>
              <w:spacing w:line="12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石坪桥街道社区卫生服务中心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二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1.24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0.78</w:t>
            </w:r>
          </w:p>
        </w:tc>
        <w:tc>
          <w:tcPr>
            <w:tcW w:w="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83" w:hRule="exact"/>
          <w:jc w:val="center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2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杨家坪兴胜路2号</w:t>
            </w:r>
          </w:p>
          <w:p>
            <w:pPr>
              <w:keepNext w:val="0"/>
              <w:keepLines w:val="0"/>
              <w:widowControl/>
              <w:suppressLineNumbers w:val="0"/>
              <w:spacing w:line="12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九龙坡区融媒体中心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二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  <w:t>1.33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0.63</w:t>
            </w:r>
          </w:p>
        </w:tc>
        <w:tc>
          <w:tcPr>
            <w:tcW w:w="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81" w:hRule="exact"/>
          <w:jc w:val="center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2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杨家坪前进路23号九龙坡区</w:t>
            </w:r>
          </w:p>
          <w:p>
            <w:pPr>
              <w:widowControl/>
              <w:spacing w:line="12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人民医院东城院区A区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二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1.54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0.73</w:t>
            </w:r>
          </w:p>
        </w:tc>
        <w:tc>
          <w:tcPr>
            <w:tcW w:w="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382" w:hRule="exact"/>
          <w:jc w:val="center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2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九龙坡区西郊一村1号重庆动物园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二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  <w:t>未检出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1.24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0.57</w:t>
            </w:r>
          </w:p>
        </w:tc>
        <w:tc>
          <w:tcPr>
            <w:tcW w:w="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62" w:hRule="exact"/>
          <w:jc w:val="center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2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蟠龙大道56号</w:t>
            </w:r>
          </w:p>
          <w:p>
            <w:pPr>
              <w:keepNext w:val="0"/>
              <w:keepLines w:val="0"/>
              <w:widowControl/>
              <w:suppressLineNumbers w:val="0"/>
              <w:spacing w:line="12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九龙坡区疾病预防控制中心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二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  <w:t>未检出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1.47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0.29</w:t>
            </w:r>
          </w:p>
        </w:tc>
        <w:tc>
          <w:tcPr>
            <w:tcW w:w="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879" w:hRule="exact"/>
          <w:jc w:val="center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2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bidi="ar"/>
              </w:rPr>
              <w:t>华福大道北段70号（美每家建材家居广场B区23栋）</w:t>
            </w:r>
          </w:p>
          <w:p>
            <w:pPr>
              <w:widowControl/>
              <w:spacing w:line="12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bidi="ar"/>
              </w:rPr>
              <w:t>华岩镇人民政府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720" w:lineRule="auto"/>
              <w:jc w:val="righ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二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1.36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0.35</w:t>
            </w:r>
          </w:p>
        </w:tc>
        <w:tc>
          <w:tcPr>
            <w:tcW w:w="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94" w:hRule="exact"/>
          <w:jc w:val="center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2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中梁山玉清寺半山二村6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bidi="ar"/>
              </w:rPr>
              <w:t>号</w:t>
            </w:r>
          </w:p>
          <w:p>
            <w:pPr>
              <w:widowControl/>
              <w:spacing w:line="12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bidi="ar"/>
              </w:rPr>
              <w:t>九龙坡区第二人民医院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二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1.49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0.44</w:t>
            </w:r>
          </w:p>
        </w:tc>
        <w:tc>
          <w:tcPr>
            <w:tcW w:w="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06" w:hRule="exact"/>
          <w:jc w:val="center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2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  <w:t>九龙科技园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华龙大道1号</w:t>
            </w:r>
          </w:p>
          <w:p>
            <w:pPr>
              <w:widowControl/>
              <w:spacing w:line="12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重庆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  <w:t>开放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大学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二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1.41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0.19</w:t>
            </w:r>
          </w:p>
        </w:tc>
        <w:tc>
          <w:tcPr>
            <w:tcW w:w="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08" w:hRule="exact"/>
          <w:jc w:val="center"/>
        </w:trPr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以下空白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widowControl/>
        <w:spacing w:line="400" w:lineRule="exact"/>
        <w:ind w:firstLine="5400" w:firstLineChars="2250"/>
        <w:jc w:val="left"/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</w:pPr>
    </w:p>
    <w:p>
      <w:pPr>
        <w:widowControl/>
        <w:spacing w:line="400" w:lineRule="exact"/>
        <w:ind w:firstLine="5400" w:firstLineChars="2250"/>
        <w:jc w:val="left"/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填报单位（公章）：              填报人：鲁炭宏</w:t>
      </w:r>
    </w:p>
    <w:p>
      <w:pPr>
        <w:widowControl/>
        <w:spacing w:line="400" w:lineRule="exact"/>
        <w:ind w:firstLine="5400" w:firstLineChars="2250"/>
        <w:jc w:val="left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单位负责人：肖伦                填报时间：20</w:t>
      </w:r>
      <w:r>
        <w:rPr>
          <w:rFonts w:ascii="方正黑体_GBK" w:hAnsi="方正黑体_GBK" w:eastAsia="方正黑体_GBK" w:cs="方正黑体_GBK"/>
          <w:color w:val="000000"/>
          <w:kern w:val="0"/>
          <w:sz w:val="24"/>
        </w:rPr>
        <w:t>2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4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年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6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月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11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日</w:t>
      </w:r>
    </w:p>
    <w:p>
      <w:pPr>
        <w:widowControl/>
        <w:spacing w:line="280" w:lineRule="exact"/>
        <w:ind w:firstLine="5520" w:firstLineChars="2300"/>
        <w:jc w:val="left"/>
        <w:rPr>
          <w:rFonts w:hint="default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</w:pPr>
    </w:p>
    <w:p>
      <w:pPr>
        <w:widowControl/>
        <w:spacing w:line="280" w:lineRule="exact"/>
        <w:ind w:firstLine="5520" w:firstLineChars="2300"/>
        <w:jc w:val="left"/>
        <w:rPr>
          <w:rFonts w:hint="default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</w:pPr>
    </w:p>
    <w:p>
      <w:pPr>
        <w:widowControl/>
        <w:spacing w:line="280" w:lineRule="exact"/>
        <w:ind w:firstLine="5520" w:firstLineChars="2300"/>
        <w:jc w:val="left"/>
        <w:rPr>
          <w:rFonts w:hint="default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</w:pPr>
    </w:p>
    <w:p>
      <w:pPr>
        <w:widowControl/>
        <w:spacing w:line="280" w:lineRule="exact"/>
        <w:ind w:firstLine="5520" w:firstLineChars="2300"/>
        <w:jc w:val="left"/>
        <w:rPr>
          <w:rFonts w:hint="default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</w:pPr>
    </w:p>
    <w:p>
      <w:pPr>
        <w:widowControl/>
        <w:spacing w:line="280" w:lineRule="exact"/>
        <w:ind w:firstLine="5520" w:firstLineChars="2300"/>
        <w:jc w:val="left"/>
        <w:rPr>
          <w:rFonts w:hint="default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</w:pPr>
    </w:p>
    <w:p>
      <w:pPr>
        <w:widowControl/>
        <w:spacing w:line="280" w:lineRule="exact"/>
        <w:ind w:firstLine="5520" w:firstLineChars="2300"/>
        <w:jc w:val="left"/>
        <w:rPr>
          <w:rFonts w:hint="default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</w:pPr>
    </w:p>
    <w:p>
      <w:pPr>
        <w:widowControl/>
        <w:spacing w:line="280" w:lineRule="exact"/>
        <w:ind w:firstLine="5520" w:firstLineChars="2300"/>
        <w:jc w:val="left"/>
        <w:rPr>
          <w:rFonts w:hint="default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</w:pPr>
    </w:p>
    <w:p>
      <w:pPr>
        <w:widowControl/>
        <w:spacing w:line="280" w:lineRule="exact"/>
        <w:ind w:firstLine="5520" w:firstLineChars="2300"/>
        <w:jc w:val="left"/>
        <w:rPr>
          <w:rFonts w:hint="default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</w:pPr>
    </w:p>
    <w:p>
      <w:pPr>
        <w:widowControl/>
        <w:spacing w:line="280" w:lineRule="exact"/>
        <w:ind w:firstLine="5520" w:firstLineChars="2300"/>
        <w:jc w:val="left"/>
        <w:rPr>
          <w:rFonts w:hint="default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</w:pPr>
    </w:p>
    <w:p>
      <w:pPr>
        <w:widowControl/>
        <w:spacing w:line="280" w:lineRule="exact"/>
        <w:ind w:firstLine="5520" w:firstLineChars="2300"/>
        <w:jc w:val="left"/>
        <w:rPr>
          <w:rFonts w:hint="default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</w:pPr>
    </w:p>
    <w:p>
      <w:pPr>
        <w:widowControl/>
        <w:spacing w:line="280" w:lineRule="exact"/>
        <w:ind w:firstLine="5520" w:firstLineChars="2300"/>
        <w:jc w:val="left"/>
        <w:rPr>
          <w:rFonts w:hint="default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</w:pPr>
    </w:p>
    <w:p>
      <w:pPr>
        <w:widowControl/>
        <w:spacing w:line="280" w:lineRule="exact"/>
        <w:jc w:val="left"/>
        <w:rPr>
          <w:rFonts w:hint="default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</w:pPr>
    </w:p>
    <w:tbl>
      <w:tblPr>
        <w:tblStyle w:val="6"/>
        <w:tblW w:w="131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2441"/>
        <w:gridCol w:w="1260"/>
        <w:gridCol w:w="810"/>
        <w:gridCol w:w="915"/>
        <w:gridCol w:w="870"/>
        <w:gridCol w:w="1170"/>
        <w:gridCol w:w="1446"/>
        <w:gridCol w:w="804"/>
        <w:gridCol w:w="1020"/>
        <w:gridCol w:w="630"/>
        <w:gridCol w:w="945"/>
        <w:gridCol w:w="3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  <w:jc w:val="center"/>
        </w:trPr>
        <w:tc>
          <w:tcPr>
            <w:tcW w:w="13180" w:type="dxa"/>
            <w:gridSpan w:val="13"/>
            <w:noWrap w:val="0"/>
            <w:vAlign w:val="bottom"/>
          </w:tcPr>
          <w:p>
            <w:pPr>
              <w:widowControl/>
              <w:spacing w:line="600" w:lineRule="exact"/>
              <w:jc w:val="center"/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</w:rPr>
              <w:t>九龙坡区第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  <w:lang w:val="en-US" w:eastAsia="zh-CN"/>
              </w:rPr>
              <w:t>二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</w:rPr>
              <w:t>季度水龙头水质信息公布表</w:t>
            </w:r>
          </w:p>
          <w:p>
            <w:pPr>
              <w:widowControl/>
              <w:spacing w:line="600" w:lineRule="exact"/>
              <w:jc w:val="center"/>
              <w:rPr>
                <w:rFonts w:eastAsia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</w:rPr>
              <w:t>（农   村）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5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4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农村水龙头采样地点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61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监测指标</w:t>
            </w:r>
          </w:p>
        </w:tc>
        <w:tc>
          <w:tcPr>
            <w:tcW w:w="3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2" w:hRule="atLeast"/>
          <w:jc w:val="center"/>
        </w:trPr>
        <w:tc>
          <w:tcPr>
            <w:tcW w:w="5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菌落总数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（CFU/mL）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总大肠菌群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（MPN/100mL）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大肠埃希氏菌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（MPN/100mL）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色度（铂钴色度单位）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度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浑浊度（散射浑浊度单位）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NTU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臭和味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高锰酸盐指数（以O</w:t>
            </w:r>
            <w:r>
              <w:rPr>
                <w:rFonts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shd w:val="clear" w:color="auto" w:fill="FFFFFF"/>
              </w:rPr>
              <w:t>₂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计）/（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mg/L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）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肉眼可见物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游离氯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（mg/L）</w:t>
            </w:r>
          </w:p>
        </w:tc>
        <w:tc>
          <w:tcPr>
            <w:tcW w:w="3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42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《生活饮用水卫生标准》（GB5749-20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）指标限值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≤100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不得检出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不得检出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≤15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≤1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无异臭、异味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0.05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~2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-17"/>
                <w:kern w:val="0"/>
                <w:sz w:val="18"/>
                <w:szCs w:val="18"/>
                <w:u w:val="none"/>
              </w:rPr>
              <w:t>西彭镇西庆路55号西彭镇汽车站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二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未检出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＜5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＜0.5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无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1.24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无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1.11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u w:val="none"/>
              </w:rPr>
              <w:t>陶家镇陶怡路89号</w:t>
            </w:r>
            <w:r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  <w:u w:val="none"/>
              </w:rPr>
              <w:t>陶家镇人民政府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ind w:firstLine="180" w:firstLineChars="100"/>
              <w:jc w:val="both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二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未检出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＜5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＜0.5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无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1.59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无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1.00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5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以下空白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3180" w:type="dxa"/>
            <w:gridSpan w:val="13"/>
            <w:tcBorders>
              <w:top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widowControl/>
        <w:spacing w:line="280" w:lineRule="exact"/>
        <w:ind w:firstLine="5400" w:firstLineChars="2250"/>
        <w:jc w:val="left"/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填报单位（公章）：              填报人：鲁炭宏</w:t>
      </w:r>
    </w:p>
    <w:p>
      <w:pPr>
        <w:widowControl/>
        <w:spacing w:line="280" w:lineRule="exact"/>
        <w:ind w:firstLine="5400" w:firstLineChars="2250"/>
        <w:jc w:val="left"/>
        <w:rPr>
          <w:rFonts w:hint="default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sectPr>
          <w:headerReference r:id="rId3" w:type="default"/>
          <w:footerReference r:id="rId4" w:type="default"/>
          <w:pgSz w:w="16838" w:h="11906" w:orient="landscape"/>
          <w:pgMar w:top="1531" w:right="2098" w:bottom="1531" w:left="1985" w:header="851" w:footer="992" w:gutter="0"/>
          <w:cols w:space="720" w:num="1"/>
          <w:docGrid w:type="lines" w:linePitch="312" w:charSpace="0"/>
        </w:sect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单位负责人：肖伦                填报时间：20</w:t>
      </w:r>
      <w:r>
        <w:rPr>
          <w:rFonts w:ascii="方正黑体_GBK" w:hAnsi="方正黑体_GBK" w:eastAsia="方正黑体_GBK" w:cs="方正黑体_GBK"/>
          <w:color w:val="000000"/>
          <w:kern w:val="0"/>
          <w:sz w:val="24"/>
        </w:rPr>
        <w:t>2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4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年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6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月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11日</w:t>
      </w:r>
    </w:p>
    <w:p>
      <w:pPr>
        <w:widowControl/>
        <w:spacing w:line="280" w:lineRule="exact"/>
        <w:jc w:val="left"/>
        <w:rPr>
          <w:rFonts w:hint="default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446" w:right="1985" w:bottom="993" w:left="1644" w:header="851" w:footer="992" w:gutter="0"/>
      <w:cols w:space="425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default" w:eastAsia="宋体"/>
                              <w:sz w:val="32"/>
                              <w:szCs w:val="32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sz w:val="32"/>
                              <w:szCs w:val="32"/>
                              <w:lang w:val="en-US" w:eastAsia="zh-CN"/>
                            </w:rPr>
                            <w:t xml:space="preserve">— 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 w:eastAsia="宋体"/>
                        <w:sz w:val="32"/>
                        <w:szCs w:val="32"/>
                        <w:lang w:val="en-US" w:eastAsia="zh-CN"/>
                      </w:rPr>
                    </w:pPr>
                    <w:r>
                      <w:rPr>
                        <w:rFonts w:hint="eastAsia"/>
                        <w:sz w:val="32"/>
                        <w:szCs w:val="32"/>
                        <w:lang w:val="en-US" w:eastAsia="zh-CN"/>
                      </w:rPr>
                      <w:t xml:space="preserve">— </w:t>
                    </w:r>
                    <w:r>
                      <w:rPr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sz w:val="32"/>
                        <w:szCs w:val="32"/>
                      </w:rPr>
                      <w:t>1</w:t>
                    </w:r>
                    <w:r>
                      <w:rPr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/>
                        <w:sz w:val="32"/>
                        <w:szCs w:val="32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4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4Y2U5ZTAzMmIzYjUzYzNjODlhY2U4NWQ2MjE4ZDIifQ=="/>
  </w:docVars>
  <w:rsids>
    <w:rsidRoot w:val="009D0916"/>
    <w:rsid w:val="00005CC8"/>
    <w:rsid w:val="000155AD"/>
    <w:rsid w:val="00063420"/>
    <w:rsid w:val="000D718B"/>
    <w:rsid w:val="00141BBA"/>
    <w:rsid w:val="001806B1"/>
    <w:rsid w:val="00223C5C"/>
    <w:rsid w:val="002954B9"/>
    <w:rsid w:val="002A3B8E"/>
    <w:rsid w:val="002F7DE3"/>
    <w:rsid w:val="00346376"/>
    <w:rsid w:val="00407479"/>
    <w:rsid w:val="00411208"/>
    <w:rsid w:val="0041333F"/>
    <w:rsid w:val="00413EE8"/>
    <w:rsid w:val="004174B2"/>
    <w:rsid w:val="00494673"/>
    <w:rsid w:val="004B57CE"/>
    <w:rsid w:val="004B79C6"/>
    <w:rsid w:val="004D19C4"/>
    <w:rsid w:val="00563348"/>
    <w:rsid w:val="005729F3"/>
    <w:rsid w:val="00587A21"/>
    <w:rsid w:val="0059612F"/>
    <w:rsid w:val="00602CE2"/>
    <w:rsid w:val="00631522"/>
    <w:rsid w:val="00632DB9"/>
    <w:rsid w:val="00640009"/>
    <w:rsid w:val="00681D1E"/>
    <w:rsid w:val="006C3A47"/>
    <w:rsid w:val="006C60F1"/>
    <w:rsid w:val="006D5019"/>
    <w:rsid w:val="00700DB2"/>
    <w:rsid w:val="00701A7F"/>
    <w:rsid w:val="00705BE9"/>
    <w:rsid w:val="00754C7C"/>
    <w:rsid w:val="00774FE0"/>
    <w:rsid w:val="00792ADC"/>
    <w:rsid w:val="007A30CE"/>
    <w:rsid w:val="007D4E92"/>
    <w:rsid w:val="0081381B"/>
    <w:rsid w:val="00840051"/>
    <w:rsid w:val="00844B21"/>
    <w:rsid w:val="0086416C"/>
    <w:rsid w:val="00883124"/>
    <w:rsid w:val="008B581C"/>
    <w:rsid w:val="008C00DC"/>
    <w:rsid w:val="00910DB2"/>
    <w:rsid w:val="009172F5"/>
    <w:rsid w:val="0096026A"/>
    <w:rsid w:val="009918CC"/>
    <w:rsid w:val="009B1F2C"/>
    <w:rsid w:val="009D0916"/>
    <w:rsid w:val="009D2765"/>
    <w:rsid w:val="009D3F29"/>
    <w:rsid w:val="009E3B43"/>
    <w:rsid w:val="009F4496"/>
    <w:rsid w:val="00A06CD4"/>
    <w:rsid w:val="00A13E7C"/>
    <w:rsid w:val="00A152F2"/>
    <w:rsid w:val="00A2100B"/>
    <w:rsid w:val="00A31951"/>
    <w:rsid w:val="00A43446"/>
    <w:rsid w:val="00A450EC"/>
    <w:rsid w:val="00A56803"/>
    <w:rsid w:val="00A62948"/>
    <w:rsid w:val="00AB3EAB"/>
    <w:rsid w:val="00B13AD1"/>
    <w:rsid w:val="00B7426D"/>
    <w:rsid w:val="00B8769A"/>
    <w:rsid w:val="00B92F8A"/>
    <w:rsid w:val="00B93CB9"/>
    <w:rsid w:val="00BA1112"/>
    <w:rsid w:val="00BA5C99"/>
    <w:rsid w:val="00BD7A19"/>
    <w:rsid w:val="00C33A4C"/>
    <w:rsid w:val="00CD7747"/>
    <w:rsid w:val="00CE5776"/>
    <w:rsid w:val="00D05F9F"/>
    <w:rsid w:val="00D43C94"/>
    <w:rsid w:val="00D91519"/>
    <w:rsid w:val="00E30B47"/>
    <w:rsid w:val="00E52BEF"/>
    <w:rsid w:val="00EB6142"/>
    <w:rsid w:val="00ED34A3"/>
    <w:rsid w:val="00F122FD"/>
    <w:rsid w:val="00F534B7"/>
    <w:rsid w:val="00FE39DA"/>
    <w:rsid w:val="00FE6A53"/>
    <w:rsid w:val="00FF5316"/>
    <w:rsid w:val="0471429E"/>
    <w:rsid w:val="09661179"/>
    <w:rsid w:val="0A1246B0"/>
    <w:rsid w:val="10233173"/>
    <w:rsid w:val="11376384"/>
    <w:rsid w:val="12D12BB9"/>
    <w:rsid w:val="15A877A4"/>
    <w:rsid w:val="19495E63"/>
    <w:rsid w:val="21510005"/>
    <w:rsid w:val="23563841"/>
    <w:rsid w:val="27A74232"/>
    <w:rsid w:val="2B486CE1"/>
    <w:rsid w:val="2BE6592E"/>
    <w:rsid w:val="2D773B83"/>
    <w:rsid w:val="2E2B6845"/>
    <w:rsid w:val="371232F8"/>
    <w:rsid w:val="38726C30"/>
    <w:rsid w:val="39165CC1"/>
    <w:rsid w:val="3E2B66DA"/>
    <w:rsid w:val="3F360430"/>
    <w:rsid w:val="3FDB7A98"/>
    <w:rsid w:val="403427C0"/>
    <w:rsid w:val="414F78B4"/>
    <w:rsid w:val="45C66EB9"/>
    <w:rsid w:val="4A001853"/>
    <w:rsid w:val="4C88610C"/>
    <w:rsid w:val="51B53A19"/>
    <w:rsid w:val="52DA1169"/>
    <w:rsid w:val="53FF2B7C"/>
    <w:rsid w:val="5D23703E"/>
    <w:rsid w:val="5E086A76"/>
    <w:rsid w:val="60FB622F"/>
    <w:rsid w:val="631B72D8"/>
    <w:rsid w:val="6536434F"/>
    <w:rsid w:val="665B2D95"/>
    <w:rsid w:val="697F0A56"/>
    <w:rsid w:val="69931944"/>
    <w:rsid w:val="6A9D7A42"/>
    <w:rsid w:val="6EF8365C"/>
    <w:rsid w:val="6FF0075C"/>
    <w:rsid w:val="73B726D3"/>
    <w:rsid w:val="77486298"/>
    <w:rsid w:val="788011EA"/>
    <w:rsid w:val="794E5888"/>
    <w:rsid w:val="7B5C3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  <w:rPr>
      <w:rFonts w:ascii="Times New Roman" w:hAnsi="Times New Roman" w:eastAsia="宋体" w:cs="Times New Roman"/>
      <w:szCs w:val="24"/>
    </w:rPr>
  </w:style>
  <w:style w:type="paragraph" w:styleId="3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7"/>
    <w:link w:val="4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批注框文本 字符"/>
    <w:basedOn w:val="7"/>
    <w:link w:val="3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4</Pages>
  <Words>1227</Words>
  <Characters>1490</Characters>
  <Lines>16</Lines>
  <Paragraphs>4</Paragraphs>
  <TotalTime>0</TotalTime>
  <ScaleCrop>false</ScaleCrop>
  <LinksUpToDate>false</LinksUpToDate>
  <CharactersWithSpaces>1672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2018-06-19T07:23:00Z</dcterms:created>
  <dc:creator>Administrator</dc:creator>
  <cp:lastModifiedBy>mango</cp:lastModifiedBy>
  <cp:lastPrinted>2024-03-11T09:46:00Z</cp:lastPrinted>
  <dcterms:modified xsi:type="dcterms:W3CDTF">2024-06-12T09:35:46Z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07DB4727DD6D48E08D4490A2499B23E2_13</vt:lpwstr>
  </property>
</Properties>
</file>