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31EBB2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过渡期生活救助申报指南</w:t>
      </w:r>
    </w:p>
    <w:p w14:paraId="2C2328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 w14:paraId="03F7483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16" w:firstLineChars="200"/>
        <w:textAlignment w:val="auto"/>
        <w:rPr>
          <w:rFonts w:hint="eastAsia" w:ascii="方正黑体_GBK" w:hAnsi="方正黑体_GBK" w:eastAsia="方正黑体_GBK" w:cs="方正黑体_GBK"/>
          <w:spacing w:val="-6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pacing w:val="-6"/>
          <w:sz w:val="32"/>
          <w:szCs w:val="32"/>
          <w:lang w:val="en-US" w:eastAsia="zh-CN"/>
        </w:rPr>
        <w:t>一、功能描述</w:t>
      </w:r>
    </w:p>
    <w:p w14:paraId="32F5A7F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16" w:firstLineChars="200"/>
        <w:textAlignment w:val="auto"/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>当自然灾害发生后，受灾群众根据受灾情况申报过渡期生活救助。</w:t>
      </w:r>
    </w:p>
    <w:p w14:paraId="275CB57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16" w:firstLineChars="200"/>
        <w:textAlignment w:val="auto"/>
        <w:rPr>
          <w:rFonts w:hint="eastAsia" w:ascii="方正黑体_GBK" w:hAnsi="方正黑体_GBK" w:eastAsia="方正黑体_GBK" w:cs="方正黑体_GBK"/>
          <w:spacing w:val="-6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pacing w:val="-6"/>
          <w:sz w:val="32"/>
          <w:szCs w:val="32"/>
          <w:lang w:val="en-US" w:eastAsia="zh-CN"/>
        </w:rPr>
        <w:t>二、操作步骤</w:t>
      </w:r>
    </w:p>
    <w:p w14:paraId="34D7D80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16" w:firstLineChars="200"/>
        <w:textAlignment w:val="auto"/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 xml:space="preserve">第一步：进入主页后，点击【过渡期生活救助申报】。如图 </w:t>
      </w:r>
      <w:r>
        <w:rPr>
          <w:rFonts w:hint="default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>6-1</w:t>
      </w: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>所示：</w:t>
      </w:r>
    </w:p>
    <w:p w14:paraId="0E4656C9">
      <w:pPr>
        <w:spacing w:line="246" w:lineRule="auto"/>
        <w:rPr>
          <w:rFonts w:ascii="Arial"/>
          <w:sz w:val="21"/>
        </w:rPr>
      </w:pPr>
    </w:p>
    <w:p w14:paraId="6FC620AB">
      <w:pPr>
        <w:spacing w:line="3645" w:lineRule="exact"/>
        <w:ind w:firstLine="573"/>
      </w:pPr>
      <w:r>
        <w:rPr>
          <w:rFonts w:ascii="Calibri" w:hAnsi="Calibri" w:eastAsia="宋体" w:cs="黑体"/>
          <w:kern w:val="2"/>
          <w:position w:val="-72"/>
          <w:sz w:val="21"/>
          <w:szCs w:val="24"/>
          <w:lang w:val="en-US" w:eastAsia="zh-CN" w:bidi="ar-SA"/>
        </w:rPr>
        <w:pict>
          <v:shape id="_x0000_i1025" o:spt="75" type="#_x0000_t75" style="height:182.25pt;width:415.2pt;" fillcolor="#FFFFFF" filled="f" o:preferrelative="t" stroked="f" coordsize="21600,21600">
            <v:path/>
            <v:fill on="f" color2="#FFFFFF" focussize="0,0"/>
            <v:stroke on="f"/>
            <v:imagedata r:id="rId5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 w14:paraId="0734507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Times New Roman" w:hAnsi="Times New Roman" w:eastAsia="方正仿宋_GBK" w:cs="方正仿宋_GBK"/>
          <w:spacing w:val="-3"/>
          <w:sz w:val="28"/>
          <w:szCs w:val="28"/>
        </w:rPr>
      </w:pPr>
      <w:r>
        <w:rPr>
          <w:rFonts w:hint="eastAsia" w:ascii="Times New Roman" w:hAnsi="Times New Roman" w:eastAsia="方正仿宋_GBK" w:cs="方正仿宋_GBK"/>
          <w:spacing w:val="-3"/>
          <w:sz w:val="28"/>
          <w:szCs w:val="28"/>
        </w:rPr>
        <w:t>图 6-1 主页</w:t>
      </w:r>
    </w:p>
    <w:p w14:paraId="5D00108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16" w:firstLineChars="200"/>
        <w:textAlignment w:val="auto"/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>第二步：点击【过渡期生活救助申报】按钮进入过渡期生活救助申报页面，填写基本信息、受灾信息、在线签名以及上传佐证资料。如图</w:t>
      </w:r>
      <w:r>
        <w:rPr>
          <w:rFonts w:hint="default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 xml:space="preserve"> 6-2 </w:t>
      </w: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>所示：</w:t>
      </w:r>
    </w:p>
    <w:p w14:paraId="319FC193">
      <w:pPr>
        <w:spacing w:line="248" w:lineRule="auto"/>
        <w:rPr>
          <w:rFonts w:ascii="Arial"/>
          <w:sz w:val="21"/>
        </w:rPr>
      </w:pPr>
    </w:p>
    <w:p w14:paraId="7AF60FE2">
      <w:pPr>
        <w:spacing w:line="10051" w:lineRule="exact"/>
        <w:ind w:firstLine="1134"/>
      </w:pPr>
      <w:r>
        <w:rPr>
          <w:rFonts w:ascii="Calibri" w:hAnsi="Calibri" w:eastAsia="宋体" w:cs="黑体"/>
          <w:kern w:val="2"/>
          <w:position w:val="-201"/>
          <w:sz w:val="21"/>
          <w:szCs w:val="24"/>
          <w:lang w:val="en-US" w:eastAsia="zh-CN" w:bidi="ar-SA"/>
        </w:rPr>
        <w:pict>
          <v:shape id="_x0000_i1026" o:spt="75" type="#_x0000_t75" style="height:502.55pt;width:345.95pt;" fillcolor="#FFFFFF" filled="f" o:preferrelative="t" stroked="f" coordsize="21600,21600">
            <v:path/>
            <v:fill on="f" color2="#FFFFFF" focussize="0,0"/>
            <v:stroke on="f"/>
            <v:imagedata r:id="rId6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 w14:paraId="347ABE5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Times New Roman" w:hAnsi="Times New Roman" w:eastAsia="方正仿宋_GBK" w:cs="方正仿宋_GBK"/>
          <w:spacing w:val="-3"/>
          <w:sz w:val="28"/>
          <w:szCs w:val="28"/>
        </w:rPr>
      </w:pPr>
      <w:r>
        <w:rPr>
          <w:rFonts w:hint="eastAsia" w:ascii="Times New Roman" w:hAnsi="Times New Roman" w:eastAsia="方正仿宋_GBK" w:cs="方正仿宋_GBK"/>
          <w:spacing w:val="-3"/>
          <w:sz w:val="28"/>
          <w:szCs w:val="28"/>
        </w:rPr>
        <w:t>图 6-2 过渡期生活救助申报页面</w:t>
      </w:r>
    </w:p>
    <w:p w14:paraId="26D419D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16" w:firstLineChars="200"/>
        <w:textAlignment w:val="auto"/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 xml:space="preserve">填写基本信息：家庭人口(人)、需救助人口(人)以及需救助人口信息。如图 </w:t>
      </w:r>
      <w:r>
        <w:rPr>
          <w:rFonts w:hint="default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 xml:space="preserve">6-3 </w:t>
      </w: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>所示：</w:t>
      </w:r>
    </w:p>
    <w:p w14:paraId="61F6692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16" w:firstLineChars="200"/>
        <w:textAlignment w:val="auto"/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</w:pPr>
    </w:p>
    <w:p w14:paraId="31062A4F">
      <w:pPr>
        <w:spacing w:line="2424" w:lineRule="exact"/>
        <w:ind w:firstLine="573"/>
      </w:pPr>
      <w:r>
        <w:rPr>
          <w:rFonts w:ascii="Calibri" w:hAnsi="Calibri" w:eastAsia="宋体" w:cs="黑体"/>
          <w:kern w:val="2"/>
          <w:position w:val="-48"/>
          <w:sz w:val="21"/>
          <w:szCs w:val="24"/>
          <w:lang w:val="en-US" w:eastAsia="zh-CN" w:bidi="ar-SA"/>
        </w:rPr>
        <w:pict>
          <v:shape id="_x0000_i1027" o:spt="75" type="#_x0000_t75" style="height:121.2pt;width:364.75pt;" fillcolor="#FFFFFF" filled="f" o:preferrelative="t" stroked="f" coordsize="21600,21600">
            <v:path/>
            <v:fill on="f" color2="#FFFFFF" focussize="0,0"/>
            <v:stroke on="f"/>
            <v:imagedata r:id="rId7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 w14:paraId="68B0D7A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Times New Roman" w:hAnsi="Times New Roman" w:eastAsia="方正仿宋_GBK" w:cs="方正仿宋_GBK"/>
          <w:spacing w:val="-3"/>
          <w:sz w:val="28"/>
          <w:szCs w:val="28"/>
        </w:rPr>
      </w:pPr>
      <w:r>
        <w:rPr>
          <w:rFonts w:hint="eastAsia" w:ascii="Times New Roman" w:hAnsi="Times New Roman" w:eastAsia="方正仿宋_GBK" w:cs="方正仿宋_GBK"/>
          <w:spacing w:val="-3"/>
          <w:sz w:val="28"/>
          <w:szCs w:val="28"/>
        </w:rPr>
        <w:t>图 6-3 填写基本信息页面</w:t>
      </w:r>
    </w:p>
    <w:p w14:paraId="79542F2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16" w:firstLineChars="200"/>
        <w:textAlignment w:val="auto"/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>如果需救助人口(人)数量大于 1，则需点击【添加】按钮，进入需救助人员信息页面，录入救助人姓名和身份证号码，点击【确定】按钮提交需救助人员信息。如图 6-4 所示：</w:t>
      </w:r>
    </w:p>
    <w:p w14:paraId="4BD7042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16" w:firstLineChars="200"/>
        <w:textAlignment w:val="auto"/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</w:pPr>
    </w:p>
    <w:p w14:paraId="3C4BEAAB">
      <w:pPr>
        <w:spacing w:before="1" w:line="1804" w:lineRule="exact"/>
        <w:ind w:firstLine="573"/>
      </w:pPr>
      <w:r>
        <w:rPr>
          <w:rFonts w:ascii="Calibri" w:hAnsi="Calibri" w:eastAsia="宋体" w:cs="黑体"/>
          <w:kern w:val="2"/>
          <w:position w:val="-36"/>
          <w:sz w:val="21"/>
          <w:szCs w:val="24"/>
          <w:lang w:val="en-US" w:eastAsia="zh-CN" w:bidi="ar-SA"/>
        </w:rPr>
        <w:pict>
          <v:shape id="_x0000_i1028" o:spt="75" type="#_x0000_t75" style="height:90.2pt;width:369.45pt;" fillcolor="#FFFFFF" filled="f" o:preferrelative="t" stroked="f" coordsize="21600,21600">
            <v:path/>
            <v:fill on="f" color2="#FFFFFF" focussize="0,0"/>
            <v:stroke on="f"/>
            <v:imagedata r:id="rId8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 w14:paraId="4B5F854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Times New Roman" w:hAnsi="Times New Roman" w:eastAsia="方正仿宋_GBK" w:cs="方正仿宋_GBK"/>
          <w:spacing w:val="-3"/>
          <w:sz w:val="28"/>
          <w:szCs w:val="28"/>
        </w:rPr>
      </w:pPr>
      <w:r>
        <w:rPr>
          <w:rFonts w:hint="eastAsia" w:ascii="Times New Roman" w:hAnsi="Times New Roman" w:eastAsia="方正仿宋_GBK" w:cs="方正仿宋_GBK"/>
          <w:spacing w:val="-3"/>
          <w:sz w:val="28"/>
          <w:szCs w:val="28"/>
        </w:rPr>
        <w:t>图 6-4 填写需救助人员信息页面</w:t>
      </w:r>
    </w:p>
    <w:p w14:paraId="22A87FF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16" w:firstLineChars="200"/>
        <w:textAlignment w:val="auto"/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 xml:space="preserve">填写受灾信息：受灾地址、受灾时间、人群类型、灾种类型、因灾死亡人口(人)、受灾面积(亩)、成灾面积(亩)、绝收面积(亩)、一般损坏房屋(间)、倒塌严损房屋(间)。如图 </w:t>
      </w:r>
      <w:r>
        <w:rPr>
          <w:rFonts w:hint="default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 xml:space="preserve">6-5 </w:t>
      </w: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>所示：</w:t>
      </w:r>
    </w:p>
    <w:p w14:paraId="2EEB693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20" w:firstLineChars="200"/>
        <w:textAlignment w:val="auto"/>
        <w:rPr>
          <w:rFonts w:hint="eastAsia" w:ascii="方正仿宋_GBK" w:hAnsi="方正仿宋_GBK" w:eastAsia="方正仿宋_GBK" w:cs="方正仿宋_GBK"/>
          <w:spacing w:val="-5"/>
          <w:sz w:val="32"/>
          <w:szCs w:val="32"/>
          <w:lang w:eastAsia="zh-CN"/>
        </w:rPr>
      </w:pPr>
    </w:p>
    <w:p w14:paraId="519A6AA7">
      <w:pPr>
        <w:spacing w:line="2803" w:lineRule="exact"/>
        <w:ind w:firstLine="573"/>
      </w:pPr>
      <w:r>
        <w:rPr>
          <w:rFonts w:ascii="Calibri" w:hAnsi="Calibri" w:eastAsia="宋体" w:cs="黑体"/>
          <w:kern w:val="2"/>
          <w:position w:val="-56"/>
          <w:sz w:val="21"/>
          <w:szCs w:val="24"/>
          <w:lang w:val="en-US" w:eastAsia="zh-CN" w:bidi="ar-SA"/>
        </w:rPr>
        <w:pict>
          <v:shape id="_x0000_i1029" o:spt="75" type="#_x0000_t75" style="height:140.15pt;width:415.3pt;" fillcolor="#FFFFFF" filled="f" o:preferrelative="t" stroked="f" coordsize="21600,21600">
            <v:path/>
            <v:fill on="f" color2="#FFFFFF" focussize="0,0"/>
            <v:stroke on="f"/>
            <v:imagedata r:id="rId9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 w14:paraId="122C4E0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Times New Roman" w:hAnsi="Times New Roman" w:eastAsia="方正仿宋_GBK" w:cs="方正仿宋_GBK"/>
          <w:spacing w:val="-3"/>
          <w:sz w:val="28"/>
          <w:szCs w:val="28"/>
        </w:rPr>
      </w:pPr>
      <w:r>
        <w:rPr>
          <w:rFonts w:hint="eastAsia" w:ascii="Times New Roman" w:hAnsi="Times New Roman" w:eastAsia="方正仿宋_GBK" w:cs="方正仿宋_GBK"/>
          <w:spacing w:val="-3"/>
          <w:sz w:val="28"/>
          <w:szCs w:val="28"/>
        </w:rPr>
        <w:t>图 6-5 填写受灾信息页面</w:t>
      </w:r>
    </w:p>
    <w:p w14:paraId="71BE59F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16" w:firstLineChars="200"/>
        <w:textAlignment w:val="auto"/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 xml:space="preserve">申报人签字确认：申报人用手机通过“扫一扫 ”扫描二维码，如图 </w:t>
      </w:r>
      <w:r>
        <w:rPr>
          <w:rFonts w:hint="default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>6-6</w:t>
      </w: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>所示：</w:t>
      </w:r>
    </w:p>
    <w:p w14:paraId="4962890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16" w:firstLineChars="200"/>
        <w:textAlignment w:val="auto"/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</w:pPr>
    </w:p>
    <w:p w14:paraId="507752B0">
      <w:pPr>
        <w:spacing w:line="3483" w:lineRule="exact"/>
        <w:ind w:firstLine="434"/>
      </w:pPr>
      <w:r>
        <w:rPr>
          <w:rFonts w:ascii="Calibri" w:hAnsi="Calibri" w:eastAsia="宋体" w:cs="黑体"/>
          <w:kern w:val="2"/>
          <w:position w:val="-69"/>
          <w:sz w:val="21"/>
          <w:szCs w:val="24"/>
          <w:lang w:val="en-US" w:eastAsia="zh-CN" w:bidi="ar-SA"/>
        </w:rPr>
        <w:pict>
          <v:shape id="_x0000_i1030" o:spt="75" type="#_x0000_t75" style="height:174.1pt;width:344.6pt;" fillcolor="#FFFFFF" filled="f" o:preferrelative="t" stroked="f" coordsize="21600,21600">
            <v:path/>
            <v:fill on="f" color2="#FFFFFF" focussize="0,0"/>
            <v:stroke on="f"/>
            <v:imagedata r:id="rId10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 w14:paraId="624C8AB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Times New Roman" w:hAnsi="Times New Roman" w:eastAsia="方正仿宋_GBK" w:cs="方正仿宋_GBK"/>
          <w:spacing w:val="-3"/>
          <w:sz w:val="28"/>
          <w:szCs w:val="28"/>
        </w:rPr>
      </w:pPr>
      <w:r>
        <w:rPr>
          <w:rFonts w:hint="eastAsia" w:ascii="Times New Roman" w:hAnsi="Times New Roman" w:eastAsia="方正仿宋_GBK" w:cs="方正仿宋_GBK"/>
          <w:spacing w:val="-3"/>
          <w:sz w:val="28"/>
          <w:szCs w:val="28"/>
        </w:rPr>
        <w:t>图 6-6  扫二维码签字页面</w:t>
      </w:r>
    </w:p>
    <w:p w14:paraId="7258DF8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16" w:firstLineChars="200"/>
        <w:textAlignment w:val="auto"/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>扫描二维码进入手机签字页面进行签名，签名后点击【生成签名】 按钮并在签名成功页面点击【确定】按钮即完成签名，如图</w:t>
      </w:r>
      <w:r>
        <w:rPr>
          <w:rFonts w:hint="default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 xml:space="preserve"> 6-7 </w:t>
      </w: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>所示。在手机上完成签名然后在图</w:t>
      </w:r>
      <w:r>
        <w:rPr>
          <w:rFonts w:hint="default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 xml:space="preserve"> 6-6 </w:t>
      </w: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>上点击【签字确认】按钮获取签名信息。</w:t>
      </w:r>
    </w:p>
    <w:p w14:paraId="7C9F8198">
      <w:pPr>
        <w:jc w:val="center"/>
        <w:rPr>
          <w:position w:val="-114"/>
        </w:rPr>
      </w:pPr>
      <w:r>
        <w:rPr>
          <w:rFonts w:ascii="Calibri" w:hAnsi="Calibri" w:eastAsia="宋体" w:cs="黑体"/>
          <w:kern w:val="2"/>
          <w:position w:val="-114"/>
          <w:sz w:val="21"/>
          <w:szCs w:val="24"/>
          <w:lang w:val="en-US" w:eastAsia="zh-CN" w:bidi="ar-SA"/>
        </w:rPr>
        <w:pict>
          <v:shape id="_x0000_i1031" o:spt="75" type="#_x0000_t75" style="height:219.5pt;width:134.4pt;" fillcolor="#FFFFFF" filled="f" o:preferrelative="t" stroked="f" coordsize="21600,21600">
            <v:path/>
            <v:fill on="f" color2="#FFFFFF" focussize="0,0"/>
            <v:stroke on="f"/>
            <v:imagedata r:id="rId11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 w14:paraId="6AF0BD1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Times New Roman" w:hAnsi="Times New Roman" w:eastAsia="方正仿宋_GBK" w:cs="方正仿宋_GBK"/>
          <w:spacing w:val="-3"/>
          <w:sz w:val="28"/>
          <w:szCs w:val="28"/>
        </w:rPr>
      </w:pPr>
      <w:r>
        <w:rPr>
          <w:rFonts w:hint="eastAsia" w:ascii="Times New Roman" w:hAnsi="Times New Roman" w:eastAsia="方正仿宋_GBK" w:cs="方正仿宋_GBK"/>
          <w:spacing w:val="-3"/>
          <w:sz w:val="28"/>
          <w:szCs w:val="28"/>
        </w:rPr>
        <w:t>图 6-7  手机签名页面</w:t>
      </w:r>
    </w:p>
    <w:p w14:paraId="68337B6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16" w:firstLineChars="200"/>
        <w:textAlignment w:val="auto"/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 xml:space="preserve">4.上传佐证资料：上传申报人身份证正面、申报人身份证反面、申报人户口簿主页、申报人户口页、住房倒损照片等必传资料和非必传资料受灾情况佐证材料。如图 </w:t>
      </w:r>
      <w:r>
        <w:rPr>
          <w:rFonts w:hint="default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>6-8</w:t>
      </w: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 xml:space="preserve"> 所示：</w:t>
      </w:r>
    </w:p>
    <w:p w14:paraId="32EFFCFC">
      <w:pPr>
        <w:spacing w:line="249" w:lineRule="auto"/>
        <w:rPr>
          <w:rFonts w:ascii="Arial"/>
          <w:sz w:val="21"/>
        </w:rPr>
      </w:pPr>
    </w:p>
    <w:p w14:paraId="78171FDD">
      <w:pPr>
        <w:spacing w:line="1344" w:lineRule="exact"/>
        <w:ind w:firstLine="573"/>
      </w:pPr>
      <w:r>
        <w:rPr>
          <w:rFonts w:ascii="Calibri" w:hAnsi="Calibri" w:eastAsia="宋体" w:cs="黑体"/>
          <w:kern w:val="2"/>
          <w:position w:val="-26"/>
          <w:sz w:val="21"/>
          <w:szCs w:val="24"/>
          <w:lang w:val="en-US" w:eastAsia="zh-CN" w:bidi="ar-SA"/>
        </w:rPr>
        <w:pict>
          <v:shape id="_x0000_i1032" o:spt="75" type="#_x0000_t75" style="height:67.2pt;width:363.8pt;" fillcolor="#FFFFFF" filled="f" o:preferrelative="t" stroked="f" coordsize="21600,21600">
            <v:path/>
            <v:fill on="f" color2="#FFFFFF" focussize="0,0"/>
            <v:stroke on="f"/>
            <v:imagedata r:id="rId12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 w14:paraId="6B49954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Times New Roman" w:hAnsi="Times New Roman" w:eastAsia="方正仿宋_GBK" w:cs="方正仿宋_GBK"/>
          <w:spacing w:val="-3"/>
          <w:sz w:val="28"/>
          <w:szCs w:val="28"/>
        </w:rPr>
      </w:pPr>
      <w:r>
        <w:rPr>
          <w:rFonts w:hint="eastAsia" w:ascii="Times New Roman" w:hAnsi="Times New Roman" w:eastAsia="方正仿宋_GBK" w:cs="方正仿宋_GBK"/>
          <w:spacing w:val="-3"/>
          <w:sz w:val="28"/>
          <w:szCs w:val="28"/>
        </w:rPr>
        <w:t>图 6-8  上传佐证资料页面</w:t>
      </w:r>
    </w:p>
    <w:p w14:paraId="1E003A1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16" w:firstLineChars="200"/>
        <w:textAlignment w:val="auto"/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>例：上传申报人身份证正面</w:t>
      </w:r>
    </w:p>
    <w:p w14:paraId="334096C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16" w:firstLineChars="200"/>
        <w:textAlignment w:val="auto"/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>点击申报人身份证正面后的【点击上传】按钮，在弹出的窗口选择身份证正面图片，然后点击【打开】按钮，完成图片上传。如图</w:t>
      </w:r>
      <w:r>
        <w:rPr>
          <w:rFonts w:hint="default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>6-9</w:t>
      </w: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 xml:space="preserve"> 所示：</w:t>
      </w:r>
    </w:p>
    <w:p w14:paraId="3FAAAFF9">
      <w:pPr>
        <w:spacing w:line="3946" w:lineRule="exact"/>
        <w:ind w:firstLine="573"/>
      </w:pPr>
      <w:bookmarkStart w:id="0" w:name="_GoBack"/>
      <w:bookmarkEnd w:id="0"/>
      <w:r>
        <w:rPr>
          <w:rFonts w:ascii="Calibri" w:hAnsi="Calibri" w:eastAsia="宋体" w:cs="黑体"/>
          <w:kern w:val="2"/>
          <w:position w:val="-78"/>
          <w:sz w:val="21"/>
          <w:szCs w:val="24"/>
          <w:lang w:val="en-US" w:eastAsia="zh-CN" w:bidi="ar-SA"/>
        </w:rPr>
        <w:pict>
          <v:shape id="_x0000_i1033" o:spt="75" type="#_x0000_t75" style="height:197.25pt;width:325.2pt;" fillcolor="#FFFFFF" filled="f" o:preferrelative="t" stroked="f" coordsize="21600,21600">
            <v:path/>
            <v:fill on="f" color2="#FFFFFF" focussize="0,0"/>
            <v:stroke on="f"/>
            <v:imagedata r:id="rId13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 w14:paraId="5A554B8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Times New Roman" w:hAnsi="Times New Roman" w:eastAsia="方正仿宋_GBK" w:cs="方正仿宋_GBK"/>
          <w:spacing w:val="-3"/>
          <w:sz w:val="28"/>
          <w:szCs w:val="28"/>
        </w:rPr>
      </w:pPr>
      <w:r>
        <w:rPr>
          <w:rFonts w:hint="eastAsia" w:ascii="Times New Roman" w:hAnsi="Times New Roman" w:eastAsia="方正仿宋_GBK" w:cs="方正仿宋_GBK"/>
          <w:spacing w:val="-3"/>
          <w:sz w:val="28"/>
          <w:szCs w:val="28"/>
        </w:rPr>
        <w:t>图 6-9  上传申报人身份证正面页面</w:t>
      </w:r>
    </w:p>
    <w:p w14:paraId="435980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16" w:firstLineChars="200"/>
        <w:jc w:val="both"/>
        <w:textAlignment w:val="auto"/>
        <w:rPr>
          <w:rFonts w:hint="eastAsia" w:ascii="Times New Roman" w:hAnsi="Times New Roman" w:eastAsia="方正仿宋_GBK" w:cs="方正仿宋_GBK"/>
          <w:spacing w:val="-6"/>
          <w:kern w:val="2"/>
          <w:sz w:val="32"/>
          <w:szCs w:val="32"/>
          <w:lang w:val="en-US" w:eastAsia="en-US" w:bidi="ar-SA"/>
        </w:rPr>
      </w:pPr>
      <w:r>
        <w:rPr>
          <w:rFonts w:hint="eastAsia" w:ascii="Times New Roman" w:hAnsi="Times New Roman" w:eastAsia="方正仿宋_GBK" w:cs="方正仿宋_GBK"/>
          <w:spacing w:val="-6"/>
          <w:kern w:val="2"/>
          <w:sz w:val="32"/>
          <w:szCs w:val="32"/>
          <w:lang w:val="en-US" w:eastAsia="zh-CN" w:bidi="ar-SA"/>
        </w:rPr>
        <w:t>5.</w:t>
      </w:r>
      <w:r>
        <w:rPr>
          <w:rFonts w:hint="eastAsia" w:ascii="Times New Roman" w:hAnsi="Times New Roman" w:eastAsia="方正仿宋_GBK" w:cs="方正仿宋_GBK"/>
          <w:spacing w:val="-6"/>
          <w:kern w:val="2"/>
          <w:sz w:val="32"/>
          <w:szCs w:val="32"/>
          <w:lang w:val="en-US" w:eastAsia="en-US" w:bidi="ar-SA"/>
        </w:rPr>
        <w:t>上传文件列表：图片文件上传完成后，在文件上传列中可进行上传图片的预览和删除。如图</w:t>
      </w:r>
      <w:r>
        <w:rPr>
          <w:rFonts w:hint="default" w:ascii="Times New Roman" w:hAnsi="Times New Roman" w:eastAsia="方正仿宋_GBK" w:cs="方正仿宋_GBK"/>
          <w:spacing w:val="-6"/>
          <w:kern w:val="2"/>
          <w:sz w:val="32"/>
          <w:szCs w:val="32"/>
          <w:lang w:val="en-US" w:eastAsia="en-US" w:bidi="ar-SA"/>
        </w:rPr>
        <w:t xml:space="preserve"> 6-10</w:t>
      </w:r>
      <w:r>
        <w:rPr>
          <w:rFonts w:hint="eastAsia" w:ascii="Times New Roman" w:hAnsi="Times New Roman" w:eastAsia="方正仿宋_GBK" w:cs="方正仿宋_GBK"/>
          <w:spacing w:val="-6"/>
          <w:kern w:val="2"/>
          <w:sz w:val="32"/>
          <w:szCs w:val="32"/>
          <w:lang w:val="en-US" w:eastAsia="en-US" w:bidi="ar-SA"/>
        </w:rPr>
        <w:t xml:space="preserve"> 所示：</w:t>
      </w:r>
    </w:p>
    <w:p w14:paraId="7DC3358B">
      <w:pPr>
        <w:rPr>
          <w:rFonts w:hint="eastAsia" w:ascii="Times New Roman" w:hAnsi="Times New Roman" w:eastAsia="方正仿宋_GBK" w:cs="方正仿宋_GBK"/>
          <w:spacing w:val="-3"/>
          <w:kern w:val="2"/>
          <w:sz w:val="32"/>
          <w:szCs w:val="32"/>
          <w:lang w:val="en-US" w:eastAsia="en-US" w:bidi="ar-SA"/>
        </w:rPr>
      </w:pPr>
    </w:p>
    <w:p w14:paraId="6AC39C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center"/>
        <w:textAlignment w:val="auto"/>
      </w:pPr>
      <w:r>
        <w:rPr>
          <w:rFonts w:ascii="Calibri" w:hAnsi="Calibri" w:eastAsia="宋体" w:cs="黑体"/>
          <w:kern w:val="2"/>
          <w:position w:val="-40"/>
          <w:sz w:val="21"/>
          <w:szCs w:val="24"/>
          <w:lang w:val="en-US" w:eastAsia="zh-CN" w:bidi="ar-SA"/>
        </w:rPr>
        <w:pict>
          <v:shape id="_x0000_i1034" o:spt="75" type="#_x0000_t75" style="height:101.5pt;width:341.15pt;" fillcolor="#FFFFFF" filled="f" o:preferrelative="t" stroked="f" coordsize="21600,21600">
            <v:path/>
            <v:fill on="f" color2="#FFFFFF" focussize="0,0"/>
            <v:stroke on="f"/>
            <v:imagedata r:id="rId14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 w14:paraId="27969E2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Times New Roman" w:hAnsi="Times New Roman" w:eastAsia="方正仿宋_GBK" w:cs="方正仿宋_GBK"/>
          <w:spacing w:val="-3"/>
          <w:sz w:val="28"/>
          <w:szCs w:val="28"/>
        </w:rPr>
      </w:pPr>
      <w:r>
        <w:rPr>
          <w:rFonts w:hint="eastAsia" w:ascii="Times New Roman" w:hAnsi="Times New Roman" w:eastAsia="方正仿宋_GBK" w:cs="方正仿宋_GBK"/>
          <w:spacing w:val="-3"/>
          <w:sz w:val="28"/>
          <w:szCs w:val="28"/>
        </w:rPr>
        <w:t>图 6-10  上传文件列表页面</w:t>
      </w:r>
    </w:p>
    <w:p w14:paraId="5B6E366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16" w:firstLineChars="200"/>
        <w:textAlignment w:val="auto"/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>第三步：申报信息填写完毕后，点击【提交】按钮提交申报资料，完成过渡期生活救助申报。</w:t>
      </w:r>
    </w:p>
    <w:p w14:paraId="70AC51A0">
      <w:pPr>
        <w:jc w:val="both"/>
        <w:rPr>
          <w:rFonts w:hint="eastAsia"/>
          <w:sz w:val="28"/>
          <w:szCs w:val="28"/>
          <w:lang w:eastAsia="zh-CN"/>
        </w:rPr>
      </w:pPr>
    </w:p>
    <w:sectPr>
      <w:footerReference r:id="rId3" w:type="default"/>
      <w:pgSz w:w="11906" w:h="16838"/>
      <w:pgMar w:top="1984" w:right="1446" w:bottom="1644" w:left="1446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B9C35D">
    <w:pPr>
      <w:pStyle w:val="2"/>
      <w:spacing w:line="212" w:lineRule="auto"/>
      <w:ind w:left="4005"/>
      <w:rPr>
        <w:sz w:val="18"/>
        <w:szCs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GEwMzE3MzA1ZTkwYmJkOTEyMzQ3YTg4MzZlOTI3YmUifQ=="/>
  </w:docVars>
  <w:rsids>
    <w:rsidRoot w:val="3FF167F8"/>
    <w:rsid w:val="03CE1AF6"/>
    <w:rsid w:val="05D11A97"/>
    <w:rsid w:val="0A766DDA"/>
    <w:rsid w:val="0AE33012"/>
    <w:rsid w:val="0CFB3759"/>
    <w:rsid w:val="0E2C734E"/>
    <w:rsid w:val="0EF33C15"/>
    <w:rsid w:val="135B361C"/>
    <w:rsid w:val="16746D86"/>
    <w:rsid w:val="17AC2DBE"/>
    <w:rsid w:val="19BE7C49"/>
    <w:rsid w:val="20201EC2"/>
    <w:rsid w:val="2682413A"/>
    <w:rsid w:val="26FC2739"/>
    <w:rsid w:val="3BF74C9A"/>
    <w:rsid w:val="3FF167F8"/>
    <w:rsid w:val="4D935553"/>
    <w:rsid w:val="53490427"/>
    <w:rsid w:val="544B546F"/>
    <w:rsid w:val="56C20BE3"/>
    <w:rsid w:val="5F6554B2"/>
    <w:rsid w:val="61E631E6"/>
    <w:rsid w:val="6FDF7997"/>
    <w:rsid w:val="E7AFAC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812</Words>
  <Characters>861</Characters>
  <Lines>0</Lines>
  <Paragraphs>0</Paragraphs>
  <TotalTime>17</TotalTime>
  <ScaleCrop>false</ScaleCrop>
  <LinksUpToDate>false</LinksUpToDate>
  <CharactersWithSpaces>908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2024-05-09T17:28:00Z</dcterms:created>
  <dc:creator>WPS_1671018891</dc:creator>
  <cp:lastModifiedBy>天儿妈</cp:lastModifiedBy>
  <dcterms:modified xsi:type="dcterms:W3CDTF">2024-08-19T07:12:15Z</dcterms:modified>
  <dc:title>过度期生活救助申报指南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92D301CAC5C048CFB384853D7AA80007_11</vt:lpwstr>
  </property>
</Properties>
</file>