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64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3"/>
        <w:gridCol w:w="1363"/>
        <w:gridCol w:w="878"/>
        <w:gridCol w:w="1947"/>
        <w:gridCol w:w="826"/>
        <w:gridCol w:w="995"/>
        <w:gridCol w:w="760"/>
        <w:gridCol w:w="154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7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5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13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8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58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45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7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8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  <w:t>我们的节日·春节——“福赠春联祈平安，名家挥毫迎新春”2024年送春联志愿服务活动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重庆市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九龙坡区铜罐驿镇</w:t>
            </w:r>
          </w:p>
        </w:tc>
        <w:tc>
          <w:tcPr>
            <w:tcW w:w="196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由书画协会的老师为辖区群众写新春对联，送新年祝福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辖区群众参与构思横批或</w:t>
            </w:r>
            <w:bookmarkStart w:id="0" w:name="_GoBack"/>
            <w:bookmarkEnd w:id="0"/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书写内容，由书画协会老师现场书写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提供笔墨砚，辖区群众自行书写新春对联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84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展览活动</w:t>
            </w:r>
          </w:p>
        </w:tc>
        <w:tc>
          <w:tcPr>
            <w:tcW w:w="101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重庆市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九龙坡区铜罐驿镇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英雄湾村村委会广场</w:t>
            </w:r>
          </w:p>
        </w:tc>
        <w:tc>
          <w:tcPr>
            <w:tcW w:w="7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0日</w:t>
            </w:r>
          </w:p>
        </w:tc>
        <w:tc>
          <w:tcPr>
            <w:tcW w:w="138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65900706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NDFlN2MyNDVhNTE3NjA0ZWU0MGNmYmExNGU1M2UifQ=="/>
  </w:docVars>
  <w:rsids>
    <w:rsidRoot w:val="00000000"/>
    <w:rsid w:val="2792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2024-03-28T02:53:09Z</dcterms:created>
  <dc:creator>Administrator</dc:creator>
  <cp:lastModifiedBy>罗九九</cp:lastModifiedBy>
  <dcterms:modified xsi:type="dcterms:W3CDTF">2024-03-28T02:53:29Z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4813C638C9974210ADA4FF2CA2B985D5_12</vt:lpwstr>
  </property>
</Properties>
</file>