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emf" ContentType="image/x-emf"/>
  <Default Extension="xls" ContentType="application/vnd.ms-exce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B2D32" w:rsidRDefault="000B2D32" w:rsidP="000B2D32">
      <w:pPr>
        <w:pStyle w:val="a3"/>
        <w:widowControl w:val="0"/>
        <w:shd w:val="clear" w:color="auto" w:fill="FFFFFF"/>
        <w:snapToGrid w:val="0"/>
        <w:spacing w:before="0" w:beforeAutospacing="0" w:after="0" w:afterAutospacing="0" w:line="600" w:lineRule="exact"/>
        <w:jc w:val="center"/>
        <w:rPr>
          <w:rFonts w:ascii="Times New Roman" w:eastAsia="方正小标宋_GBK" w:hAnsi="Times New Roman" w:cs="Times New Roman"/>
          <w:sz w:val="44"/>
          <w:szCs w:val="44"/>
        </w:rPr>
      </w:pPr>
      <w:r w:rsidRPr="000B2D32">
        <w:rPr>
          <w:rFonts w:ascii="Times New Roman" w:eastAsia="方正小标宋_GBK" w:hAnsi="Times New Roman" w:cs="Times New Roman" w:hint="eastAsia"/>
          <w:sz w:val="44"/>
          <w:szCs w:val="44"/>
        </w:rPr>
        <w:t>重庆市九龙坡区环境保护宣传教育中心</w:t>
      </w:r>
    </w:p>
    <w:p w:rsidR="000B2D32" w:rsidRDefault="000B2D32" w:rsidP="000B2D32">
      <w:pPr>
        <w:pStyle w:val="a3"/>
        <w:widowControl w:val="0"/>
        <w:shd w:val="clear" w:color="auto" w:fill="FFFFFF"/>
        <w:snapToGrid w:val="0"/>
        <w:spacing w:before="0" w:beforeAutospacing="0" w:after="0" w:afterAutospacing="0" w:line="600" w:lineRule="exact"/>
        <w:jc w:val="center"/>
        <w:rPr>
          <w:rFonts w:ascii="Times New Roman" w:eastAsia="方正小标宋_GBK" w:hAnsi="Times New Roman" w:cs="Times New Roman"/>
          <w:sz w:val="44"/>
          <w:szCs w:val="44"/>
        </w:rPr>
      </w:pPr>
      <w:r w:rsidRPr="000B2D32">
        <w:rPr>
          <w:rFonts w:ascii="Times New Roman" w:eastAsia="方正小标宋_GBK" w:hAnsi="Times New Roman" w:cs="Times New Roman" w:hint="eastAsia"/>
          <w:sz w:val="44"/>
          <w:szCs w:val="44"/>
        </w:rPr>
        <w:t>202</w:t>
      </w:r>
      <w:r w:rsidR="001C7B02">
        <w:rPr>
          <w:rFonts w:ascii="Times New Roman" w:eastAsia="方正小标宋_GBK" w:hAnsi="Times New Roman" w:cs="Times New Roman" w:hint="eastAsia"/>
          <w:sz w:val="44"/>
          <w:szCs w:val="44"/>
        </w:rPr>
        <w:t>3</w:t>
      </w:r>
      <w:r w:rsidRPr="000B2D32">
        <w:rPr>
          <w:rFonts w:ascii="Times New Roman" w:eastAsia="方正小标宋_GBK" w:hAnsi="Times New Roman" w:cs="Times New Roman" w:hint="eastAsia"/>
          <w:sz w:val="44"/>
          <w:szCs w:val="44"/>
        </w:rPr>
        <w:t>年度决算情况说明</w:t>
      </w:r>
    </w:p>
    <w:p w:rsidR="0010653C" w:rsidRPr="002E1A27" w:rsidRDefault="0010653C" w:rsidP="00980703">
      <w:pPr>
        <w:pStyle w:val="a3"/>
        <w:widowControl w:val="0"/>
        <w:shd w:val="clear" w:color="auto" w:fill="FFFFFF"/>
        <w:snapToGrid w:val="0"/>
        <w:spacing w:before="0" w:beforeAutospacing="0" w:after="0" w:afterAutospacing="0" w:line="600" w:lineRule="exact"/>
        <w:rPr>
          <w:rFonts w:ascii="微软雅黑" w:eastAsia="微软雅黑" w:hAnsi="微软雅黑" w:cs="Times New Roman"/>
        </w:rPr>
      </w:pPr>
      <w:r w:rsidRPr="002E1A27">
        <w:rPr>
          <w:rFonts w:ascii="微软雅黑" w:eastAsia="微软雅黑" w:hAnsi="微软雅黑" w:cs="Times New Roman"/>
        </w:rPr>
        <w:t> </w:t>
      </w:r>
    </w:p>
    <w:p w:rsidR="007830E5" w:rsidRPr="009F4747" w:rsidRDefault="007830E5" w:rsidP="009F4747">
      <w:pPr>
        <w:pStyle w:val="a7"/>
        <w:tabs>
          <w:tab w:val="center" w:pos="4153"/>
          <w:tab w:val="left" w:pos="7275"/>
        </w:tabs>
        <w:adjustRightInd w:val="0"/>
        <w:snapToGrid w:val="0"/>
        <w:spacing w:line="600" w:lineRule="exact"/>
        <w:ind w:firstLine="640"/>
        <w:rPr>
          <w:rFonts w:ascii="方正黑体_GBK" w:eastAsia="方正黑体_GBK" w:hAnsi="微软雅黑"/>
          <w:sz w:val="32"/>
          <w:szCs w:val="32"/>
        </w:rPr>
      </w:pPr>
      <w:r w:rsidRPr="009F4747">
        <w:rPr>
          <w:rFonts w:ascii="方正黑体_GBK" w:eastAsia="方正黑体_GBK" w:hAnsi="微软雅黑" w:hint="eastAsia"/>
          <w:sz w:val="32"/>
          <w:szCs w:val="32"/>
        </w:rPr>
        <w:t>一、部门基本情况</w:t>
      </w:r>
    </w:p>
    <w:p w:rsidR="007830E5" w:rsidRPr="009F4747" w:rsidRDefault="007328C8" w:rsidP="009F4747">
      <w:pPr>
        <w:pStyle w:val="a7"/>
        <w:tabs>
          <w:tab w:val="center" w:pos="4153"/>
          <w:tab w:val="left" w:pos="7275"/>
        </w:tabs>
        <w:adjustRightInd w:val="0"/>
        <w:snapToGrid w:val="0"/>
        <w:spacing w:line="600" w:lineRule="exact"/>
        <w:ind w:firstLine="640"/>
        <w:rPr>
          <w:rFonts w:ascii="方正楷体_GBK" w:eastAsia="方正楷体_GBK" w:hAnsi="Times New Roman"/>
          <w:bCs/>
          <w:color w:val="000000" w:themeColor="text1"/>
          <w:sz w:val="32"/>
          <w:szCs w:val="32"/>
        </w:rPr>
      </w:pPr>
      <w:r w:rsidRPr="009F4747">
        <w:rPr>
          <w:rFonts w:ascii="方正楷体_GBK" w:eastAsia="方正楷体_GBK" w:hAnsi="Times New Roman" w:hint="eastAsia"/>
          <w:color w:val="000000" w:themeColor="text1"/>
          <w:sz w:val="32"/>
          <w:szCs w:val="32"/>
        </w:rPr>
        <w:t>（一）</w:t>
      </w:r>
      <w:r w:rsidR="007830E5" w:rsidRPr="009F4747">
        <w:rPr>
          <w:rFonts w:ascii="方正楷体_GBK" w:eastAsia="方正楷体_GBK" w:hAnsi="Times New Roman" w:hint="eastAsia"/>
          <w:bCs/>
          <w:color w:val="000000" w:themeColor="text1"/>
          <w:sz w:val="32"/>
          <w:szCs w:val="32"/>
        </w:rPr>
        <w:t>职能职责</w:t>
      </w:r>
    </w:p>
    <w:p w:rsidR="000B2D32" w:rsidRPr="000B2D32" w:rsidRDefault="000B2D32" w:rsidP="000B2D32">
      <w:pPr>
        <w:spacing w:line="600" w:lineRule="exact"/>
        <w:ind w:firstLineChars="200" w:firstLine="640"/>
        <w:rPr>
          <w:rFonts w:ascii="Times New Roman" w:eastAsia="方正仿宋_GBK" w:hAnsi="Times New Roman" w:cs="Times New Roman"/>
          <w:bCs/>
          <w:color w:val="000000" w:themeColor="text1"/>
          <w:sz w:val="32"/>
          <w:szCs w:val="32"/>
        </w:rPr>
      </w:pPr>
      <w:r w:rsidRPr="000B2D32">
        <w:rPr>
          <w:rFonts w:ascii="Times New Roman" w:eastAsia="方正仿宋_GBK" w:hAnsi="Times New Roman" w:cs="Times New Roman" w:hint="eastAsia"/>
          <w:bCs/>
          <w:color w:val="000000" w:themeColor="text1"/>
          <w:sz w:val="32"/>
          <w:szCs w:val="32"/>
        </w:rPr>
        <w:t>1.</w:t>
      </w:r>
      <w:r w:rsidRPr="000B2D32">
        <w:rPr>
          <w:rFonts w:ascii="Times New Roman" w:eastAsia="方正仿宋_GBK" w:hAnsi="Times New Roman" w:cs="Times New Roman" w:hint="eastAsia"/>
          <w:bCs/>
          <w:color w:val="000000" w:themeColor="text1"/>
          <w:sz w:val="32"/>
          <w:szCs w:val="32"/>
        </w:rPr>
        <w:t>组织开展生态环境宣传教育与对外合作工作。制定并组织实施生态环境保护宣传教育计划，推动社会组织和公众参与生态环境保护。</w:t>
      </w:r>
    </w:p>
    <w:p w:rsidR="000B2D32" w:rsidRPr="000B2D32" w:rsidRDefault="000B2D32" w:rsidP="000B2D32">
      <w:pPr>
        <w:spacing w:line="600" w:lineRule="exact"/>
        <w:ind w:firstLineChars="200" w:firstLine="640"/>
        <w:rPr>
          <w:rFonts w:ascii="Times New Roman" w:eastAsia="方正仿宋_GBK" w:hAnsi="Times New Roman" w:cs="Times New Roman"/>
          <w:bCs/>
          <w:color w:val="000000" w:themeColor="text1"/>
          <w:sz w:val="32"/>
          <w:szCs w:val="32"/>
        </w:rPr>
      </w:pPr>
      <w:r w:rsidRPr="000B2D32">
        <w:rPr>
          <w:rFonts w:ascii="Times New Roman" w:eastAsia="方正仿宋_GBK" w:hAnsi="Times New Roman" w:cs="Times New Roman" w:hint="eastAsia"/>
          <w:bCs/>
          <w:color w:val="000000" w:themeColor="text1"/>
          <w:sz w:val="32"/>
          <w:szCs w:val="32"/>
        </w:rPr>
        <w:t>2.</w:t>
      </w:r>
      <w:r w:rsidRPr="000B2D32">
        <w:rPr>
          <w:rFonts w:ascii="Times New Roman" w:eastAsia="方正仿宋_GBK" w:hAnsi="Times New Roman" w:cs="Times New Roman" w:hint="eastAsia"/>
          <w:bCs/>
          <w:color w:val="000000" w:themeColor="text1"/>
          <w:sz w:val="32"/>
          <w:szCs w:val="32"/>
        </w:rPr>
        <w:t>完成区委、区政府交办的其他任务。</w:t>
      </w:r>
    </w:p>
    <w:p w:rsidR="000B2D32" w:rsidRPr="000B2D32" w:rsidRDefault="000B2D32" w:rsidP="000B2D32">
      <w:pPr>
        <w:pStyle w:val="a7"/>
        <w:tabs>
          <w:tab w:val="center" w:pos="4153"/>
          <w:tab w:val="left" w:pos="7275"/>
        </w:tabs>
        <w:adjustRightInd w:val="0"/>
        <w:snapToGrid w:val="0"/>
        <w:spacing w:line="600" w:lineRule="exact"/>
        <w:ind w:firstLine="640"/>
        <w:rPr>
          <w:rFonts w:ascii="方正楷体_GBK" w:eastAsia="方正楷体_GBK" w:hAnsi="Times New Roman"/>
          <w:color w:val="000000" w:themeColor="text1"/>
          <w:sz w:val="32"/>
          <w:szCs w:val="32"/>
        </w:rPr>
      </w:pPr>
      <w:r w:rsidRPr="000B2D32">
        <w:rPr>
          <w:rFonts w:ascii="方正楷体_GBK" w:eastAsia="方正楷体_GBK" w:hAnsi="Times New Roman" w:hint="eastAsia"/>
          <w:color w:val="000000" w:themeColor="text1"/>
          <w:sz w:val="32"/>
          <w:szCs w:val="32"/>
        </w:rPr>
        <w:t>（二）单位构成</w:t>
      </w:r>
    </w:p>
    <w:p w:rsidR="000B2D32" w:rsidRPr="000B2D32" w:rsidRDefault="000B2D32" w:rsidP="000B2D32">
      <w:pPr>
        <w:spacing w:line="600" w:lineRule="exact"/>
        <w:ind w:firstLineChars="200" w:firstLine="640"/>
        <w:rPr>
          <w:rFonts w:ascii="Times New Roman" w:eastAsia="方正仿宋_GBK" w:hAnsi="Times New Roman" w:cs="Times New Roman"/>
          <w:bCs/>
          <w:color w:val="000000" w:themeColor="text1"/>
          <w:sz w:val="32"/>
          <w:szCs w:val="32"/>
        </w:rPr>
      </w:pPr>
      <w:r w:rsidRPr="000B2D32">
        <w:rPr>
          <w:rFonts w:ascii="Times New Roman" w:eastAsia="方正仿宋_GBK" w:hAnsi="Times New Roman" w:cs="Times New Roman" w:hint="eastAsia"/>
          <w:bCs/>
          <w:color w:val="000000" w:themeColor="text1"/>
          <w:sz w:val="32"/>
          <w:szCs w:val="32"/>
        </w:rPr>
        <w:t>九龙坡区环境保护宣传教育中心属于区生态环境局下属全额事业单位。</w:t>
      </w:r>
    </w:p>
    <w:p w:rsidR="0010653C" w:rsidRPr="009F4747" w:rsidRDefault="0010653C" w:rsidP="009F4747">
      <w:pPr>
        <w:pStyle w:val="a7"/>
        <w:tabs>
          <w:tab w:val="center" w:pos="4153"/>
          <w:tab w:val="left" w:pos="7275"/>
        </w:tabs>
        <w:adjustRightInd w:val="0"/>
        <w:snapToGrid w:val="0"/>
        <w:spacing w:line="600" w:lineRule="exact"/>
        <w:ind w:firstLine="640"/>
        <w:rPr>
          <w:rFonts w:ascii="方正黑体_GBK" w:eastAsia="方正黑体_GBK" w:hAnsi="微软雅黑"/>
          <w:sz w:val="32"/>
          <w:szCs w:val="32"/>
        </w:rPr>
      </w:pPr>
      <w:r w:rsidRPr="009F4747">
        <w:rPr>
          <w:rFonts w:ascii="方正黑体_GBK" w:eastAsia="方正黑体_GBK" w:hAnsi="微软雅黑" w:hint="eastAsia"/>
          <w:sz w:val="32"/>
          <w:szCs w:val="32"/>
        </w:rPr>
        <w:t>二、部门决算情况说明</w:t>
      </w:r>
    </w:p>
    <w:p w:rsidR="0010653C" w:rsidRPr="009F4747" w:rsidRDefault="00172FEA" w:rsidP="009F4747">
      <w:pPr>
        <w:pStyle w:val="a7"/>
        <w:tabs>
          <w:tab w:val="center" w:pos="4153"/>
          <w:tab w:val="left" w:pos="7275"/>
        </w:tabs>
        <w:adjustRightInd w:val="0"/>
        <w:snapToGrid w:val="0"/>
        <w:spacing w:line="600" w:lineRule="exact"/>
        <w:ind w:firstLine="640"/>
        <w:rPr>
          <w:rFonts w:ascii="方正楷体_GBK" w:eastAsia="方正楷体_GBK" w:hAnsi="Times New Roman"/>
          <w:color w:val="000000" w:themeColor="text1"/>
          <w:sz w:val="32"/>
          <w:szCs w:val="32"/>
        </w:rPr>
      </w:pPr>
      <w:r w:rsidRPr="009F4747">
        <w:rPr>
          <w:rFonts w:ascii="方正楷体_GBK" w:eastAsia="方正楷体_GBK" w:hAnsi="Times New Roman" w:hint="eastAsia"/>
          <w:color w:val="000000" w:themeColor="text1"/>
          <w:sz w:val="32"/>
          <w:szCs w:val="32"/>
        </w:rPr>
        <w:t>（一）收入支出决算总体情况说明</w:t>
      </w:r>
    </w:p>
    <w:p w:rsidR="00C8274F" w:rsidRPr="008935BF" w:rsidRDefault="0010653C"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color w:val="000000" w:themeColor="text1"/>
          <w:sz w:val="32"/>
          <w:szCs w:val="32"/>
        </w:rPr>
        <w:t>1.</w:t>
      </w:r>
      <w:r w:rsidRPr="009F4747">
        <w:rPr>
          <w:rFonts w:ascii="Times New Roman" w:eastAsia="方正仿宋_GBK" w:hAnsi="Times New Roman"/>
          <w:color w:val="000000" w:themeColor="text1"/>
          <w:sz w:val="32"/>
          <w:szCs w:val="32"/>
        </w:rPr>
        <w:t>总体情况</w:t>
      </w:r>
      <w:r w:rsidR="002E1896" w:rsidRPr="009F4747">
        <w:rPr>
          <w:rFonts w:ascii="Times New Roman" w:eastAsia="方正仿宋_GBK" w:hAnsi="Times New Roman" w:hint="eastAsia"/>
          <w:color w:val="000000" w:themeColor="text1"/>
          <w:sz w:val="32"/>
          <w:szCs w:val="32"/>
        </w:rPr>
        <w:t>。</w:t>
      </w:r>
      <w:r w:rsidR="00A56BD9">
        <w:rPr>
          <w:rFonts w:ascii="方正仿宋_GBK" w:eastAsia="方正仿宋_GBK" w:hAnsi="方正仿宋_GBK" w:cs="方正仿宋_GBK"/>
          <w:sz w:val="32"/>
          <w:szCs w:val="32"/>
          <w:shd w:val="clear" w:color="auto" w:fill="FFFFFF"/>
        </w:rPr>
        <w:t>2023年度收入总计103.92万元，支出总计</w:t>
      </w:r>
      <w:r w:rsidR="00A56BD9">
        <w:rPr>
          <w:rFonts w:ascii="方正仿宋_GBK" w:eastAsia="方正仿宋_GBK" w:hAnsi="方正仿宋_GBK" w:cs="方正仿宋_GBK"/>
          <w:sz w:val="32"/>
          <w:szCs w:val="32"/>
        </w:rPr>
        <w:t>103.92</w:t>
      </w:r>
      <w:r w:rsidR="00A56BD9">
        <w:rPr>
          <w:rFonts w:ascii="方正仿宋_GBK" w:eastAsia="方正仿宋_GBK" w:hAnsi="方正仿宋_GBK" w:cs="方正仿宋_GBK"/>
          <w:sz w:val="32"/>
          <w:szCs w:val="32"/>
          <w:shd w:val="clear" w:color="auto" w:fill="FFFFFF"/>
        </w:rPr>
        <w:t>万元。收支较上年决算数减少4.78万元，下降4.40%，</w:t>
      </w:r>
      <w:r w:rsidR="000B2D32">
        <w:rPr>
          <w:rFonts w:ascii="Times New Roman" w:eastAsia="方正仿宋_GBK" w:hAnsi="Times New Roman" w:hint="eastAsia"/>
          <w:color w:val="000000" w:themeColor="text1"/>
          <w:sz w:val="32"/>
          <w:szCs w:val="32"/>
        </w:rPr>
        <w:t>主要原因是</w:t>
      </w:r>
      <w:r w:rsidR="008935BF" w:rsidRPr="008935BF">
        <w:rPr>
          <w:rFonts w:ascii="Times New Roman" w:eastAsia="方正仿宋_GBK" w:hAnsi="Times New Roman" w:hint="eastAsia"/>
          <w:color w:val="000000" w:themeColor="text1"/>
          <w:sz w:val="32"/>
          <w:szCs w:val="32"/>
        </w:rPr>
        <w:t>人员薪资调整</w:t>
      </w:r>
      <w:r w:rsidR="000B2D32" w:rsidRPr="008935BF">
        <w:rPr>
          <w:rFonts w:ascii="Times New Roman" w:eastAsia="方正仿宋_GBK" w:hAnsi="Times New Roman" w:hint="eastAsia"/>
          <w:color w:val="000000" w:themeColor="text1"/>
          <w:sz w:val="32"/>
          <w:szCs w:val="32"/>
        </w:rPr>
        <w:t>。</w:t>
      </w:r>
    </w:p>
    <w:p w:rsidR="000B2D32" w:rsidRPr="008935BF" w:rsidRDefault="0010653C"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8935BF">
        <w:rPr>
          <w:rFonts w:ascii="Times New Roman" w:eastAsia="方正仿宋_GBK" w:hAnsi="Times New Roman"/>
          <w:color w:val="000000" w:themeColor="text1"/>
          <w:sz w:val="32"/>
          <w:szCs w:val="32"/>
        </w:rPr>
        <w:t>2.</w:t>
      </w:r>
      <w:r w:rsidRPr="008935BF">
        <w:rPr>
          <w:rFonts w:ascii="Times New Roman" w:eastAsia="方正仿宋_GBK" w:hAnsi="Times New Roman"/>
          <w:color w:val="000000" w:themeColor="text1"/>
          <w:sz w:val="32"/>
          <w:szCs w:val="32"/>
        </w:rPr>
        <w:t>收入情况。</w:t>
      </w:r>
      <w:r w:rsidR="00A56BD9" w:rsidRPr="008935BF">
        <w:rPr>
          <w:rFonts w:ascii="方正仿宋_GBK" w:eastAsia="方正仿宋_GBK" w:hAnsi="方正仿宋_GBK" w:cs="方正仿宋_GBK"/>
          <w:sz w:val="32"/>
          <w:szCs w:val="32"/>
          <w:shd w:val="clear" w:color="auto" w:fill="FFFFFF"/>
        </w:rPr>
        <w:t>2023年度收入合计103.92万元，较上年决算数减少4.78万元，下降4.40%，</w:t>
      </w:r>
      <w:r w:rsidR="0087286F">
        <w:rPr>
          <w:rFonts w:ascii="Times New Roman" w:eastAsia="方正仿宋_GBK" w:hAnsi="Times New Roman" w:hint="eastAsia"/>
          <w:color w:val="000000" w:themeColor="text1"/>
          <w:sz w:val="32"/>
          <w:szCs w:val="32"/>
        </w:rPr>
        <w:t>主要原因是</w:t>
      </w:r>
      <w:r w:rsidR="0087286F" w:rsidRPr="008935BF">
        <w:rPr>
          <w:rFonts w:ascii="Times New Roman" w:eastAsia="方正仿宋_GBK" w:hAnsi="Times New Roman" w:hint="eastAsia"/>
          <w:color w:val="000000" w:themeColor="text1"/>
          <w:sz w:val="32"/>
          <w:szCs w:val="32"/>
        </w:rPr>
        <w:t>人员薪资调整</w:t>
      </w:r>
      <w:r w:rsidR="000B2D32" w:rsidRPr="008935BF">
        <w:rPr>
          <w:rFonts w:ascii="Times New Roman" w:eastAsia="方正仿宋_GBK" w:hAnsi="Times New Roman" w:hint="eastAsia"/>
          <w:color w:val="000000" w:themeColor="text1"/>
          <w:sz w:val="32"/>
          <w:szCs w:val="32"/>
        </w:rPr>
        <w:t>。</w:t>
      </w:r>
      <w:r w:rsidR="000B2D32" w:rsidRPr="008935BF">
        <w:rPr>
          <w:rFonts w:ascii="Times New Roman" w:eastAsia="方正仿宋_GBK" w:hAnsi="Times New Roman"/>
          <w:color w:val="000000" w:themeColor="text1"/>
          <w:sz w:val="32"/>
          <w:szCs w:val="32"/>
        </w:rPr>
        <w:t>其中：财政拨款收入</w:t>
      </w:r>
      <w:r w:rsidR="000B2D32" w:rsidRPr="008935BF">
        <w:rPr>
          <w:rFonts w:ascii="Times New Roman" w:eastAsia="方正仿宋_GBK" w:hAnsi="Times New Roman"/>
          <w:color w:val="000000" w:themeColor="text1"/>
          <w:sz w:val="32"/>
          <w:szCs w:val="32"/>
        </w:rPr>
        <w:t>108.70</w:t>
      </w:r>
      <w:r w:rsidR="000B2D32" w:rsidRPr="008935BF">
        <w:rPr>
          <w:rFonts w:ascii="Times New Roman" w:eastAsia="方正仿宋_GBK" w:hAnsi="Times New Roman"/>
          <w:color w:val="000000" w:themeColor="text1"/>
          <w:sz w:val="32"/>
          <w:szCs w:val="32"/>
        </w:rPr>
        <w:t>万元，占</w:t>
      </w:r>
      <w:r w:rsidR="000B2D32" w:rsidRPr="008935BF">
        <w:rPr>
          <w:rFonts w:ascii="Times New Roman" w:eastAsia="方正仿宋_GBK" w:hAnsi="Times New Roman"/>
          <w:color w:val="000000" w:themeColor="text1"/>
          <w:sz w:val="32"/>
          <w:szCs w:val="32"/>
        </w:rPr>
        <w:t>100%</w:t>
      </w:r>
      <w:r w:rsidR="000B2D32" w:rsidRPr="008935BF">
        <w:rPr>
          <w:rFonts w:ascii="Times New Roman" w:eastAsia="方正仿宋_GBK" w:hAnsi="Times New Roman"/>
          <w:color w:val="000000" w:themeColor="text1"/>
          <w:sz w:val="32"/>
          <w:szCs w:val="32"/>
        </w:rPr>
        <w:t>。</w:t>
      </w:r>
    </w:p>
    <w:p w:rsidR="000B2D32" w:rsidRPr="000B2D32" w:rsidRDefault="0010653C"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8935BF">
        <w:rPr>
          <w:rFonts w:ascii="Times New Roman" w:eastAsia="方正仿宋_GBK" w:hAnsi="Times New Roman"/>
          <w:color w:val="000000" w:themeColor="text1"/>
          <w:sz w:val="32"/>
          <w:szCs w:val="32"/>
        </w:rPr>
        <w:t>3.</w:t>
      </w:r>
      <w:r w:rsidRPr="008935BF">
        <w:rPr>
          <w:rFonts w:ascii="Times New Roman" w:eastAsia="方正仿宋_GBK" w:hAnsi="Times New Roman"/>
          <w:color w:val="000000" w:themeColor="text1"/>
          <w:sz w:val="32"/>
          <w:szCs w:val="32"/>
        </w:rPr>
        <w:t>支出情况。</w:t>
      </w:r>
      <w:r w:rsidR="00ED28D7" w:rsidRPr="008935BF">
        <w:rPr>
          <w:rFonts w:ascii="方正仿宋_GBK" w:eastAsia="方正仿宋_GBK" w:hAnsi="方正仿宋_GBK" w:cs="方正仿宋_GBK"/>
          <w:sz w:val="32"/>
          <w:szCs w:val="32"/>
          <w:shd w:val="clear" w:color="auto" w:fill="FFFFFF"/>
        </w:rPr>
        <w:t>2023年度支出合计</w:t>
      </w:r>
      <w:r w:rsidR="00ED28D7" w:rsidRPr="008935BF">
        <w:rPr>
          <w:rFonts w:ascii="方正仿宋_GBK" w:eastAsia="方正仿宋_GBK" w:hAnsi="方正仿宋_GBK" w:cs="方正仿宋_GBK"/>
          <w:sz w:val="32"/>
          <w:szCs w:val="32"/>
        </w:rPr>
        <w:t>103.92</w:t>
      </w:r>
      <w:r w:rsidR="00ED28D7" w:rsidRPr="008935BF">
        <w:rPr>
          <w:rFonts w:ascii="方正仿宋_GBK" w:eastAsia="方正仿宋_GBK" w:hAnsi="方正仿宋_GBK" w:cs="方正仿宋_GBK"/>
          <w:sz w:val="32"/>
          <w:szCs w:val="32"/>
          <w:shd w:val="clear" w:color="auto" w:fill="FFFFFF"/>
        </w:rPr>
        <w:t>万元，较上年决算</w:t>
      </w:r>
      <w:r w:rsidR="00ED28D7" w:rsidRPr="008935BF">
        <w:rPr>
          <w:rFonts w:ascii="方正仿宋_GBK" w:eastAsia="方正仿宋_GBK" w:hAnsi="方正仿宋_GBK" w:cs="方正仿宋_GBK"/>
          <w:sz w:val="32"/>
          <w:szCs w:val="32"/>
          <w:shd w:val="clear" w:color="auto" w:fill="FFFFFF"/>
        </w:rPr>
        <w:lastRenderedPageBreak/>
        <w:t>数减少4.78万元，下降4.40%，</w:t>
      </w:r>
      <w:r w:rsidR="0087286F">
        <w:rPr>
          <w:rFonts w:ascii="Times New Roman" w:eastAsia="方正仿宋_GBK" w:hAnsi="Times New Roman" w:hint="eastAsia"/>
          <w:color w:val="000000" w:themeColor="text1"/>
          <w:sz w:val="32"/>
          <w:szCs w:val="32"/>
        </w:rPr>
        <w:t>主要原因是</w:t>
      </w:r>
      <w:r w:rsidR="0087286F" w:rsidRPr="008935BF">
        <w:rPr>
          <w:rFonts w:ascii="Times New Roman" w:eastAsia="方正仿宋_GBK" w:hAnsi="Times New Roman" w:hint="eastAsia"/>
          <w:color w:val="000000" w:themeColor="text1"/>
          <w:sz w:val="32"/>
          <w:szCs w:val="32"/>
        </w:rPr>
        <w:t>人员薪资调整</w:t>
      </w:r>
      <w:r w:rsidR="000B2D32" w:rsidRPr="008935BF">
        <w:rPr>
          <w:rFonts w:ascii="Times New Roman" w:eastAsia="方正仿宋_GBK" w:hAnsi="Times New Roman"/>
          <w:color w:val="000000" w:themeColor="text1"/>
          <w:sz w:val="32"/>
          <w:szCs w:val="32"/>
        </w:rPr>
        <w:t>。</w:t>
      </w:r>
      <w:r w:rsidR="000B2D32" w:rsidRPr="000B2D32">
        <w:rPr>
          <w:rFonts w:ascii="Times New Roman" w:eastAsia="方正仿宋_GBK" w:hAnsi="Times New Roman"/>
          <w:color w:val="000000" w:themeColor="text1"/>
          <w:sz w:val="32"/>
          <w:szCs w:val="32"/>
        </w:rPr>
        <w:t>其中：基本支出</w:t>
      </w:r>
      <w:r w:rsidR="00ED28D7">
        <w:rPr>
          <w:rFonts w:ascii="方正仿宋_GBK" w:eastAsia="方正仿宋_GBK" w:hAnsi="方正仿宋_GBK" w:cs="方正仿宋_GBK"/>
          <w:sz w:val="32"/>
          <w:szCs w:val="32"/>
        </w:rPr>
        <w:t>103.92</w:t>
      </w:r>
      <w:r w:rsidR="000B2D32" w:rsidRPr="000B2D32">
        <w:rPr>
          <w:rFonts w:ascii="Times New Roman" w:eastAsia="方正仿宋_GBK" w:hAnsi="Times New Roman"/>
          <w:color w:val="000000" w:themeColor="text1"/>
          <w:sz w:val="32"/>
          <w:szCs w:val="32"/>
        </w:rPr>
        <w:t>万元，占</w:t>
      </w:r>
      <w:r w:rsidR="000B2D32" w:rsidRPr="000B2D32">
        <w:rPr>
          <w:rFonts w:ascii="Times New Roman" w:eastAsia="方正仿宋_GBK" w:hAnsi="Times New Roman"/>
          <w:color w:val="000000" w:themeColor="text1"/>
          <w:sz w:val="32"/>
          <w:szCs w:val="32"/>
        </w:rPr>
        <w:t>100%</w:t>
      </w:r>
      <w:r w:rsidR="007603C7">
        <w:rPr>
          <w:rFonts w:ascii="Times New Roman" w:eastAsia="方正仿宋_GBK" w:hAnsi="Times New Roman" w:hint="eastAsia"/>
          <w:color w:val="000000" w:themeColor="text1"/>
          <w:sz w:val="32"/>
          <w:szCs w:val="32"/>
        </w:rPr>
        <w:t>。</w:t>
      </w:r>
    </w:p>
    <w:p w:rsidR="007603C7" w:rsidRPr="007603C7" w:rsidRDefault="0010653C"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color w:val="000000" w:themeColor="text1"/>
          <w:sz w:val="32"/>
          <w:szCs w:val="32"/>
        </w:rPr>
        <w:t>4.</w:t>
      </w:r>
      <w:r w:rsidRPr="009F4747">
        <w:rPr>
          <w:rFonts w:ascii="Times New Roman" w:eastAsia="方正仿宋_GBK" w:hAnsi="Times New Roman"/>
          <w:color w:val="000000" w:themeColor="text1"/>
          <w:sz w:val="32"/>
          <w:szCs w:val="32"/>
        </w:rPr>
        <w:t>结转结余情况。</w:t>
      </w:r>
      <w:r w:rsidR="007603C7" w:rsidRPr="007603C7">
        <w:rPr>
          <w:rFonts w:ascii="Times New Roman" w:eastAsia="方正仿宋_GBK" w:hAnsi="Times New Roman"/>
          <w:color w:val="000000" w:themeColor="text1"/>
          <w:sz w:val="32"/>
          <w:szCs w:val="32"/>
        </w:rPr>
        <w:t>202</w:t>
      </w:r>
      <w:r w:rsidR="00ED28D7">
        <w:rPr>
          <w:rFonts w:ascii="Times New Roman" w:eastAsia="方正仿宋_GBK" w:hAnsi="Times New Roman" w:hint="eastAsia"/>
          <w:color w:val="000000" w:themeColor="text1"/>
          <w:sz w:val="32"/>
          <w:szCs w:val="32"/>
        </w:rPr>
        <w:t>3</w:t>
      </w:r>
      <w:r w:rsidR="007603C7" w:rsidRPr="007603C7">
        <w:rPr>
          <w:rFonts w:ascii="Times New Roman" w:eastAsia="方正仿宋_GBK" w:hAnsi="Times New Roman"/>
          <w:color w:val="000000" w:themeColor="text1"/>
          <w:sz w:val="32"/>
          <w:szCs w:val="32"/>
        </w:rPr>
        <w:t>年度年末结转和结余</w:t>
      </w:r>
      <w:r w:rsidR="007603C7" w:rsidRPr="007603C7">
        <w:rPr>
          <w:rFonts w:ascii="Times New Roman" w:eastAsia="方正仿宋_GBK" w:hAnsi="Times New Roman"/>
          <w:color w:val="000000" w:themeColor="text1"/>
          <w:sz w:val="32"/>
          <w:szCs w:val="32"/>
        </w:rPr>
        <w:t>0.00</w:t>
      </w:r>
      <w:r w:rsidR="007603C7" w:rsidRPr="007603C7">
        <w:rPr>
          <w:rFonts w:ascii="Times New Roman" w:eastAsia="方正仿宋_GBK" w:hAnsi="Times New Roman"/>
          <w:color w:val="000000" w:themeColor="text1"/>
          <w:sz w:val="32"/>
          <w:szCs w:val="32"/>
        </w:rPr>
        <w:t>万元</w:t>
      </w:r>
      <w:r w:rsidR="00ED28D7">
        <w:rPr>
          <w:rFonts w:ascii="Times New Roman" w:eastAsia="方正仿宋_GBK" w:hAnsi="Times New Roman" w:hint="eastAsia"/>
          <w:color w:val="000000" w:themeColor="text1"/>
          <w:sz w:val="32"/>
          <w:szCs w:val="32"/>
        </w:rPr>
        <w:t>,</w:t>
      </w:r>
      <w:r w:rsidR="00ED28D7" w:rsidRPr="00ED28D7">
        <w:rPr>
          <w:rFonts w:ascii="方正仿宋_GBK" w:eastAsia="方正仿宋_GBK" w:hAnsi="方正仿宋_GBK" w:cs="方正仿宋_GBK"/>
          <w:sz w:val="32"/>
          <w:szCs w:val="32"/>
          <w:shd w:val="clear" w:color="auto" w:fill="FFFFFF"/>
        </w:rPr>
        <w:t xml:space="preserve"> </w:t>
      </w:r>
      <w:r w:rsidR="00ED28D7">
        <w:rPr>
          <w:rFonts w:ascii="方正仿宋_GBK" w:eastAsia="方正仿宋_GBK" w:hAnsi="方正仿宋_GBK" w:cs="方正仿宋_GBK"/>
          <w:sz w:val="32"/>
          <w:szCs w:val="32"/>
          <w:shd w:val="clear" w:color="auto" w:fill="FFFFFF"/>
        </w:rPr>
        <w:t>较上年决算数无增减</w:t>
      </w:r>
      <w:r w:rsidR="007603C7">
        <w:rPr>
          <w:rFonts w:ascii="Times New Roman" w:eastAsia="方正仿宋_GBK" w:hAnsi="Times New Roman"/>
          <w:color w:val="000000" w:themeColor="text1"/>
          <w:sz w:val="32"/>
          <w:szCs w:val="32"/>
        </w:rPr>
        <w:t>。</w:t>
      </w:r>
    </w:p>
    <w:p w:rsidR="00172FEA" w:rsidRPr="009F4747" w:rsidRDefault="00172FEA" w:rsidP="007603C7">
      <w:pPr>
        <w:pStyle w:val="a7"/>
        <w:tabs>
          <w:tab w:val="center" w:pos="4153"/>
          <w:tab w:val="left" w:pos="7275"/>
        </w:tabs>
        <w:adjustRightInd w:val="0"/>
        <w:snapToGrid w:val="0"/>
        <w:spacing w:line="600" w:lineRule="exact"/>
        <w:ind w:firstLine="640"/>
        <w:rPr>
          <w:rFonts w:ascii="方正楷体_GBK" w:eastAsia="方正楷体_GBK" w:hAnsi="Times New Roman"/>
          <w:color w:val="000000" w:themeColor="text1"/>
          <w:sz w:val="32"/>
          <w:szCs w:val="32"/>
        </w:rPr>
      </w:pPr>
      <w:r w:rsidRPr="009F4747">
        <w:rPr>
          <w:rFonts w:ascii="方正楷体_GBK" w:eastAsia="方正楷体_GBK" w:hAnsi="Times New Roman" w:hint="eastAsia"/>
          <w:color w:val="000000" w:themeColor="text1"/>
          <w:sz w:val="32"/>
          <w:szCs w:val="32"/>
        </w:rPr>
        <w:t>（二）财政拨款收入支出决算总体情况说明</w:t>
      </w:r>
    </w:p>
    <w:p w:rsidR="007603C7" w:rsidRPr="007603C7" w:rsidRDefault="008935BF" w:rsidP="0087286F">
      <w:pPr>
        <w:pStyle w:val="a3"/>
        <w:snapToGrid w:val="0"/>
        <w:spacing w:before="0" w:beforeAutospacing="0" w:after="0" w:afterAutospacing="0" w:line="600" w:lineRule="exact"/>
        <w:ind w:firstLineChars="200" w:firstLine="640"/>
        <w:jc w:val="both"/>
        <w:rPr>
          <w:rFonts w:ascii="Times New Roman" w:eastAsia="方正仿宋_GBK" w:hAnsi="Times New Roman"/>
          <w:color w:val="000000" w:themeColor="text1"/>
          <w:sz w:val="32"/>
          <w:szCs w:val="32"/>
        </w:rPr>
      </w:pPr>
      <w:r>
        <w:rPr>
          <w:rFonts w:ascii="方正仿宋_GBK" w:eastAsia="方正仿宋_GBK" w:hAnsi="方正仿宋_GBK" w:cs="方正仿宋_GBK"/>
          <w:sz w:val="32"/>
          <w:szCs w:val="32"/>
          <w:shd w:val="clear" w:color="auto" w:fill="FFFFFF"/>
        </w:rPr>
        <w:t>2023年度财政拨款收、支总计103.92万元。与2022年相比，财政拨款收、支总计各减少4.78万元，下降4.40%。</w:t>
      </w:r>
      <w:r w:rsidR="0087286F">
        <w:rPr>
          <w:rFonts w:ascii="Times New Roman" w:eastAsia="方正仿宋_GBK" w:hAnsi="Times New Roman" w:hint="eastAsia"/>
          <w:color w:val="000000" w:themeColor="text1"/>
          <w:sz w:val="32"/>
          <w:szCs w:val="32"/>
        </w:rPr>
        <w:t>主要原因是</w:t>
      </w:r>
      <w:r w:rsidR="0087286F" w:rsidRPr="008935BF">
        <w:rPr>
          <w:rFonts w:ascii="Times New Roman" w:eastAsia="方正仿宋_GBK" w:hAnsi="Times New Roman" w:hint="eastAsia"/>
          <w:color w:val="000000" w:themeColor="text1"/>
          <w:sz w:val="32"/>
          <w:szCs w:val="32"/>
        </w:rPr>
        <w:t>人员薪资调整</w:t>
      </w:r>
      <w:r w:rsidR="007603C7" w:rsidRPr="000B2D32">
        <w:rPr>
          <w:rFonts w:ascii="Times New Roman" w:eastAsia="方正仿宋_GBK" w:hAnsi="Times New Roman"/>
          <w:color w:val="000000" w:themeColor="text1"/>
          <w:sz w:val="32"/>
          <w:szCs w:val="32"/>
        </w:rPr>
        <w:t>。</w:t>
      </w:r>
    </w:p>
    <w:p w:rsidR="001D7D6B" w:rsidRPr="009F4747" w:rsidRDefault="001D7D6B" w:rsidP="007603C7">
      <w:pPr>
        <w:pStyle w:val="a7"/>
        <w:tabs>
          <w:tab w:val="center" w:pos="4153"/>
          <w:tab w:val="left" w:pos="7275"/>
        </w:tabs>
        <w:adjustRightInd w:val="0"/>
        <w:snapToGrid w:val="0"/>
        <w:spacing w:line="600" w:lineRule="exact"/>
        <w:ind w:firstLine="640"/>
        <w:rPr>
          <w:rFonts w:ascii="方正楷体_GBK" w:eastAsia="方正楷体_GBK" w:hAnsi="Times New Roman"/>
          <w:color w:val="000000" w:themeColor="text1"/>
          <w:sz w:val="32"/>
          <w:szCs w:val="32"/>
        </w:rPr>
      </w:pPr>
      <w:r w:rsidRPr="009F4747">
        <w:rPr>
          <w:rFonts w:ascii="方正楷体_GBK" w:eastAsia="方正楷体_GBK" w:hAnsi="Times New Roman"/>
          <w:color w:val="000000" w:themeColor="text1"/>
          <w:sz w:val="32"/>
          <w:szCs w:val="32"/>
        </w:rPr>
        <w:t>（三）一般公共预算财政拨款支出决算情况说明</w:t>
      </w:r>
    </w:p>
    <w:p w:rsidR="0087286F" w:rsidRDefault="0010653C" w:rsidP="0087286F">
      <w:pPr>
        <w:pStyle w:val="a3"/>
        <w:snapToGrid w:val="0"/>
        <w:spacing w:before="0" w:beforeAutospacing="0" w:after="0" w:afterAutospacing="0" w:line="600" w:lineRule="exact"/>
        <w:ind w:firstLineChars="200" w:firstLine="640"/>
        <w:jc w:val="both"/>
        <w:rPr>
          <w:rFonts w:ascii="方正仿宋_GBK" w:eastAsia="方正仿宋_GBK" w:hAnsi="方正仿宋_GBK" w:cs="方正仿宋_GBK"/>
          <w:sz w:val="32"/>
          <w:szCs w:val="32"/>
        </w:rPr>
      </w:pPr>
      <w:r w:rsidRPr="009F4747">
        <w:rPr>
          <w:rFonts w:ascii="Times New Roman" w:eastAsia="方正仿宋_GBK" w:hAnsi="Times New Roman"/>
          <w:color w:val="000000" w:themeColor="text1"/>
          <w:sz w:val="32"/>
          <w:szCs w:val="32"/>
        </w:rPr>
        <w:t>1.</w:t>
      </w:r>
      <w:r w:rsidRPr="009F4747">
        <w:rPr>
          <w:rFonts w:ascii="Times New Roman" w:eastAsia="方正仿宋_GBK" w:hAnsi="Times New Roman"/>
          <w:color w:val="000000" w:themeColor="text1"/>
          <w:sz w:val="32"/>
          <w:szCs w:val="32"/>
        </w:rPr>
        <w:t>收入情况。</w:t>
      </w:r>
      <w:r w:rsidR="0087286F">
        <w:rPr>
          <w:rFonts w:ascii="方正仿宋_GBK" w:eastAsia="方正仿宋_GBK" w:hAnsi="方正仿宋_GBK" w:cs="方正仿宋_GBK"/>
          <w:sz w:val="32"/>
          <w:szCs w:val="32"/>
          <w:shd w:val="clear" w:color="auto" w:fill="FFFFFF"/>
        </w:rPr>
        <w:t>2023年度一般公共预算财政拨款收入</w:t>
      </w:r>
      <w:r w:rsidR="0087286F">
        <w:rPr>
          <w:rFonts w:ascii="方正仿宋_GBK" w:eastAsia="方正仿宋_GBK" w:hAnsi="方正仿宋_GBK" w:cs="方正仿宋_GBK"/>
          <w:sz w:val="32"/>
          <w:szCs w:val="32"/>
        </w:rPr>
        <w:t>103.92</w:t>
      </w:r>
      <w:r w:rsidR="0087286F">
        <w:rPr>
          <w:rFonts w:ascii="方正仿宋_GBK" w:eastAsia="方正仿宋_GBK" w:hAnsi="方正仿宋_GBK" w:cs="方正仿宋_GBK"/>
          <w:sz w:val="32"/>
          <w:szCs w:val="32"/>
          <w:shd w:val="clear" w:color="auto" w:fill="FFFFFF"/>
        </w:rPr>
        <w:t>万元，较上年决算数减少4.78万元，下降4.40%。主要原因是</w:t>
      </w:r>
      <w:r w:rsidR="0087286F" w:rsidRPr="008935BF">
        <w:rPr>
          <w:rFonts w:ascii="Times New Roman" w:eastAsia="方正仿宋_GBK" w:hAnsi="Times New Roman" w:hint="eastAsia"/>
          <w:color w:val="000000" w:themeColor="text1"/>
          <w:sz w:val="32"/>
          <w:szCs w:val="32"/>
        </w:rPr>
        <w:t>人员薪资调整</w:t>
      </w:r>
      <w:r w:rsidR="007603C7" w:rsidRPr="000B2D32">
        <w:rPr>
          <w:rFonts w:ascii="Times New Roman" w:eastAsia="方正仿宋_GBK" w:hAnsi="Times New Roman"/>
          <w:color w:val="000000" w:themeColor="text1"/>
          <w:sz w:val="32"/>
          <w:szCs w:val="32"/>
        </w:rPr>
        <w:t>。</w:t>
      </w:r>
      <w:r w:rsidR="0087286F">
        <w:rPr>
          <w:rFonts w:ascii="方正仿宋_GBK" w:eastAsia="方正仿宋_GBK" w:hAnsi="方正仿宋_GBK" w:cs="方正仿宋_GBK"/>
          <w:sz w:val="32"/>
          <w:szCs w:val="32"/>
          <w:shd w:val="clear" w:color="auto" w:fill="FFFFFF"/>
        </w:rPr>
        <w:t>较年初预算数减少3.07万元，下降2.87%。主要原因是</w:t>
      </w:r>
      <w:r w:rsidR="0087286F" w:rsidRPr="008935BF">
        <w:rPr>
          <w:rFonts w:ascii="Times New Roman" w:eastAsia="方正仿宋_GBK" w:hAnsi="Times New Roman" w:hint="eastAsia"/>
          <w:color w:val="000000" w:themeColor="text1"/>
          <w:sz w:val="32"/>
          <w:szCs w:val="32"/>
        </w:rPr>
        <w:t>人员薪资调整</w:t>
      </w:r>
      <w:r w:rsidR="0087286F" w:rsidRPr="0087286F">
        <w:rPr>
          <w:rFonts w:ascii="方正仿宋_GBK" w:eastAsia="方正仿宋_GBK" w:hAnsi="方正仿宋_GBK" w:cs="方正仿宋_GBK"/>
          <w:sz w:val="32"/>
          <w:szCs w:val="32"/>
          <w:shd w:val="clear" w:color="auto" w:fill="FFFFFF"/>
        </w:rPr>
        <w:t>。</w:t>
      </w:r>
      <w:r w:rsidR="0087286F">
        <w:rPr>
          <w:rFonts w:ascii="方正仿宋_GBK" w:eastAsia="方正仿宋_GBK" w:hAnsi="方正仿宋_GBK" w:cs="方正仿宋_GBK"/>
          <w:sz w:val="32"/>
          <w:szCs w:val="32"/>
          <w:shd w:val="clear" w:color="auto" w:fill="FFFFFF"/>
        </w:rPr>
        <w:t>此外，年初财政拨款结转和结余</w:t>
      </w:r>
      <w:r w:rsidR="0087286F">
        <w:rPr>
          <w:rFonts w:ascii="方正仿宋_GBK" w:eastAsia="方正仿宋_GBK" w:hAnsi="方正仿宋_GBK" w:cs="方正仿宋_GBK"/>
          <w:sz w:val="32"/>
          <w:szCs w:val="32"/>
        </w:rPr>
        <w:t>0.00</w:t>
      </w:r>
      <w:r w:rsidR="0087286F">
        <w:rPr>
          <w:rFonts w:ascii="方正仿宋_GBK" w:eastAsia="方正仿宋_GBK" w:hAnsi="方正仿宋_GBK" w:cs="方正仿宋_GBK"/>
          <w:sz w:val="32"/>
          <w:szCs w:val="32"/>
          <w:shd w:val="clear" w:color="auto" w:fill="FFFFFF"/>
        </w:rPr>
        <w:t>万元。</w:t>
      </w:r>
    </w:p>
    <w:p w:rsidR="0087286F" w:rsidRDefault="0010653C" w:rsidP="0087286F">
      <w:pPr>
        <w:pStyle w:val="a3"/>
        <w:snapToGrid w:val="0"/>
        <w:spacing w:before="0" w:beforeAutospacing="0" w:after="0" w:afterAutospacing="0" w:line="600" w:lineRule="exact"/>
        <w:ind w:firstLineChars="200" w:firstLine="640"/>
        <w:jc w:val="both"/>
        <w:rPr>
          <w:rFonts w:ascii="方正仿宋_GBK" w:eastAsia="方正仿宋_GBK" w:hAnsi="方正仿宋_GBK" w:cs="方正仿宋_GBK"/>
          <w:sz w:val="32"/>
          <w:szCs w:val="32"/>
        </w:rPr>
      </w:pPr>
      <w:r w:rsidRPr="009F4747">
        <w:rPr>
          <w:rFonts w:ascii="Times New Roman" w:eastAsia="方正仿宋_GBK" w:hAnsi="Times New Roman"/>
          <w:color w:val="000000" w:themeColor="text1"/>
          <w:sz w:val="32"/>
          <w:szCs w:val="32"/>
        </w:rPr>
        <w:t>2.</w:t>
      </w:r>
      <w:r w:rsidRPr="009F4747">
        <w:rPr>
          <w:rFonts w:ascii="Times New Roman" w:eastAsia="方正仿宋_GBK" w:hAnsi="Times New Roman"/>
          <w:color w:val="000000" w:themeColor="text1"/>
          <w:sz w:val="32"/>
          <w:szCs w:val="32"/>
        </w:rPr>
        <w:t>支出情况。</w:t>
      </w:r>
      <w:r w:rsidR="0087286F">
        <w:rPr>
          <w:rFonts w:ascii="方正仿宋_GBK" w:eastAsia="方正仿宋_GBK" w:hAnsi="方正仿宋_GBK" w:cs="方正仿宋_GBK"/>
          <w:sz w:val="32"/>
          <w:szCs w:val="32"/>
          <w:shd w:val="clear" w:color="auto" w:fill="FFFFFF"/>
        </w:rPr>
        <w:t>2023年度一般公共预算财政拨款支出</w:t>
      </w:r>
      <w:r w:rsidR="0087286F">
        <w:rPr>
          <w:rFonts w:ascii="方正仿宋_GBK" w:eastAsia="方正仿宋_GBK" w:hAnsi="方正仿宋_GBK" w:cs="方正仿宋_GBK"/>
          <w:sz w:val="32"/>
          <w:szCs w:val="32"/>
        </w:rPr>
        <w:t>103.92</w:t>
      </w:r>
      <w:r w:rsidR="0087286F">
        <w:rPr>
          <w:rFonts w:ascii="方正仿宋_GBK" w:eastAsia="方正仿宋_GBK" w:hAnsi="方正仿宋_GBK" w:cs="方正仿宋_GBK"/>
          <w:sz w:val="32"/>
          <w:szCs w:val="32"/>
          <w:shd w:val="clear" w:color="auto" w:fill="FFFFFF"/>
        </w:rPr>
        <w:t>万元，较上年决算数减少4.78万元，下降4.40%。主要原因是</w:t>
      </w:r>
      <w:r w:rsidR="0087286F" w:rsidRPr="008935BF">
        <w:rPr>
          <w:rFonts w:ascii="Times New Roman" w:eastAsia="方正仿宋_GBK" w:hAnsi="Times New Roman" w:hint="eastAsia"/>
          <w:color w:val="000000" w:themeColor="text1"/>
          <w:sz w:val="32"/>
          <w:szCs w:val="32"/>
        </w:rPr>
        <w:t>人员薪资调整</w:t>
      </w:r>
      <w:r w:rsidR="0087286F" w:rsidRPr="0087286F">
        <w:rPr>
          <w:rFonts w:ascii="方正仿宋_GBK" w:eastAsia="方正仿宋_GBK" w:hAnsi="方正仿宋_GBK" w:cs="方正仿宋_GBK"/>
          <w:sz w:val="32"/>
          <w:szCs w:val="32"/>
          <w:shd w:val="clear" w:color="auto" w:fill="FFFFFF"/>
        </w:rPr>
        <w:t>。</w:t>
      </w:r>
      <w:r w:rsidR="0087286F">
        <w:rPr>
          <w:rFonts w:ascii="方正仿宋_GBK" w:eastAsia="方正仿宋_GBK" w:hAnsi="方正仿宋_GBK" w:cs="方正仿宋_GBK"/>
          <w:sz w:val="32"/>
          <w:szCs w:val="32"/>
          <w:shd w:val="clear" w:color="auto" w:fill="FFFFFF"/>
        </w:rPr>
        <w:t>较年初预算数减少3.07万元，下降2.87%。主要原因是</w:t>
      </w:r>
      <w:r w:rsidR="0087286F" w:rsidRPr="008935BF">
        <w:rPr>
          <w:rFonts w:ascii="Times New Roman" w:eastAsia="方正仿宋_GBK" w:hAnsi="Times New Roman" w:hint="eastAsia"/>
          <w:color w:val="000000" w:themeColor="text1"/>
          <w:sz w:val="32"/>
          <w:szCs w:val="32"/>
        </w:rPr>
        <w:t>人员薪资调整</w:t>
      </w:r>
      <w:r w:rsidR="0087286F" w:rsidRPr="0087286F">
        <w:rPr>
          <w:rFonts w:ascii="方正仿宋_GBK" w:eastAsia="方正仿宋_GBK" w:hAnsi="方正仿宋_GBK" w:cs="方正仿宋_GBK"/>
          <w:sz w:val="32"/>
          <w:szCs w:val="32"/>
          <w:shd w:val="clear" w:color="auto" w:fill="FFFFFF"/>
        </w:rPr>
        <w:t>。</w:t>
      </w:r>
    </w:p>
    <w:p w:rsidR="001650F1" w:rsidRDefault="0010653C"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color w:val="000000" w:themeColor="text1"/>
          <w:sz w:val="32"/>
          <w:szCs w:val="32"/>
        </w:rPr>
        <w:t>3.</w:t>
      </w:r>
      <w:r w:rsidRPr="009F4747">
        <w:rPr>
          <w:rFonts w:ascii="Times New Roman" w:eastAsia="方正仿宋_GBK" w:hAnsi="Times New Roman"/>
          <w:color w:val="000000" w:themeColor="text1"/>
          <w:sz w:val="32"/>
          <w:szCs w:val="32"/>
        </w:rPr>
        <w:t>结转结余情况。</w:t>
      </w:r>
      <w:r w:rsidR="007603C7" w:rsidRPr="007603C7">
        <w:rPr>
          <w:rFonts w:ascii="Times New Roman" w:eastAsia="方正仿宋_GBK" w:hAnsi="Times New Roman"/>
          <w:color w:val="000000" w:themeColor="text1"/>
          <w:sz w:val="32"/>
          <w:szCs w:val="32"/>
        </w:rPr>
        <w:t>202</w:t>
      </w:r>
      <w:r w:rsidR="0087286F">
        <w:rPr>
          <w:rFonts w:ascii="Times New Roman" w:eastAsia="方正仿宋_GBK" w:hAnsi="Times New Roman" w:hint="eastAsia"/>
          <w:color w:val="000000" w:themeColor="text1"/>
          <w:sz w:val="32"/>
          <w:szCs w:val="32"/>
        </w:rPr>
        <w:t>3</w:t>
      </w:r>
      <w:r w:rsidR="007603C7" w:rsidRPr="007603C7">
        <w:rPr>
          <w:rFonts w:ascii="Times New Roman" w:eastAsia="方正仿宋_GBK" w:hAnsi="Times New Roman"/>
          <w:color w:val="000000" w:themeColor="text1"/>
          <w:sz w:val="32"/>
          <w:szCs w:val="32"/>
        </w:rPr>
        <w:t>年度年末一般公共预算财政拨款结转和结余</w:t>
      </w:r>
      <w:r w:rsidR="007603C7" w:rsidRPr="007603C7">
        <w:rPr>
          <w:rFonts w:ascii="Times New Roman" w:eastAsia="方正仿宋_GBK" w:hAnsi="Times New Roman"/>
          <w:color w:val="000000" w:themeColor="text1"/>
          <w:sz w:val="32"/>
          <w:szCs w:val="32"/>
        </w:rPr>
        <w:t>0.00</w:t>
      </w:r>
      <w:r w:rsidR="007603C7" w:rsidRPr="007603C7">
        <w:rPr>
          <w:rFonts w:ascii="Times New Roman" w:eastAsia="方正仿宋_GBK" w:hAnsi="Times New Roman"/>
          <w:color w:val="000000" w:themeColor="text1"/>
          <w:sz w:val="32"/>
          <w:szCs w:val="32"/>
        </w:rPr>
        <w:t>万元</w:t>
      </w:r>
      <w:r w:rsidR="001650F1">
        <w:rPr>
          <w:rFonts w:ascii="Times New Roman" w:eastAsia="方正仿宋_GBK" w:hAnsi="Times New Roman"/>
          <w:color w:val="000000" w:themeColor="text1"/>
          <w:sz w:val="32"/>
          <w:szCs w:val="32"/>
        </w:rPr>
        <w:t>。</w:t>
      </w:r>
    </w:p>
    <w:p w:rsidR="001650F1" w:rsidRPr="009F4747" w:rsidRDefault="0010653C" w:rsidP="001650F1">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color w:val="000000" w:themeColor="text1"/>
          <w:sz w:val="32"/>
          <w:szCs w:val="32"/>
        </w:rPr>
        <w:t>4.</w:t>
      </w:r>
      <w:r w:rsidRPr="009F4747">
        <w:rPr>
          <w:rFonts w:ascii="Times New Roman" w:eastAsia="方正仿宋_GBK" w:hAnsi="Times New Roman"/>
          <w:color w:val="000000" w:themeColor="text1"/>
          <w:sz w:val="32"/>
          <w:szCs w:val="32"/>
        </w:rPr>
        <w:t>比较情况。</w:t>
      </w:r>
      <w:r w:rsidR="001650F1" w:rsidRPr="009F4747">
        <w:rPr>
          <w:rFonts w:ascii="Times New Roman" w:eastAsia="方正仿宋_GBK" w:hAnsi="Times New Roman"/>
          <w:color w:val="000000" w:themeColor="text1"/>
          <w:sz w:val="32"/>
          <w:szCs w:val="32"/>
        </w:rPr>
        <w:t>本</w:t>
      </w:r>
      <w:r w:rsidR="001650F1">
        <w:rPr>
          <w:rFonts w:ascii="Times New Roman" w:eastAsia="方正仿宋_GBK" w:hAnsi="Times New Roman"/>
          <w:color w:val="000000" w:themeColor="text1"/>
          <w:sz w:val="32"/>
          <w:szCs w:val="32"/>
        </w:rPr>
        <w:t>单位</w:t>
      </w:r>
      <w:r w:rsidR="001650F1" w:rsidRPr="009F4747">
        <w:rPr>
          <w:rFonts w:ascii="Times New Roman" w:eastAsia="方正仿宋_GBK" w:hAnsi="Times New Roman"/>
          <w:color w:val="000000" w:themeColor="text1"/>
          <w:sz w:val="32"/>
          <w:szCs w:val="32"/>
        </w:rPr>
        <w:t>20</w:t>
      </w:r>
      <w:r w:rsidR="001650F1" w:rsidRPr="009F4747">
        <w:rPr>
          <w:rFonts w:ascii="Times New Roman" w:eastAsia="方正仿宋_GBK" w:hAnsi="Times New Roman" w:hint="eastAsia"/>
          <w:color w:val="000000" w:themeColor="text1"/>
          <w:sz w:val="32"/>
          <w:szCs w:val="32"/>
        </w:rPr>
        <w:t>2</w:t>
      </w:r>
      <w:r w:rsidR="0087286F">
        <w:rPr>
          <w:rFonts w:ascii="Times New Roman" w:eastAsia="方正仿宋_GBK" w:hAnsi="Times New Roman" w:hint="eastAsia"/>
          <w:color w:val="000000" w:themeColor="text1"/>
          <w:sz w:val="32"/>
          <w:szCs w:val="32"/>
        </w:rPr>
        <w:t>3</w:t>
      </w:r>
      <w:r w:rsidR="001650F1" w:rsidRPr="009F4747">
        <w:rPr>
          <w:rFonts w:ascii="Times New Roman" w:eastAsia="方正仿宋_GBK" w:hAnsi="Times New Roman"/>
          <w:color w:val="000000" w:themeColor="text1"/>
          <w:sz w:val="32"/>
          <w:szCs w:val="32"/>
        </w:rPr>
        <w:t>年度一般公共预算财政拨款支出</w:t>
      </w:r>
      <w:r w:rsidR="001650F1" w:rsidRPr="009F4747">
        <w:rPr>
          <w:rFonts w:ascii="Times New Roman" w:eastAsia="方正仿宋_GBK" w:hAnsi="Times New Roman"/>
          <w:color w:val="000000" w:themeColor="text1"/>
          <w:sz w:val="32"/>
          <w:szCs w:val="32"/>
        </w:rPr>
        <w:lastRenderedPageBreak/>
        <w:t>主要用于以下几个方面：</w:t>
      </w:r>
    </w:p>
    <w:p w:rsidR="0087286F" w:rsidRDefault="001650F1" w:rsidP="001650F1">
      <w:pPr>
        <w:pStyle w:val="a7"/>
        <w:tabs>
          <w:tab w:val="center" w:pos="4153"/>
          <w:tab w:val="left" w:pos="7275"/>
        </w:tabs>
        <w:adjustRightInd w:val="0"/>
        <w:snapToGrid w:val="0"/>
        <w:spacing w:line="600" w:lineRule="exact"/>
        <w:ind w:firstLine="640"/>
        <w:rPr>
          <w:rFonts w:ascii="方正仿宋_GBK" w:eastAsia="方正仿宋_GBK" w:hAnsi="方正仿宋_GBK" w:cs="方正仿宋_GBK"/>
          <w:sz w:val="32"/>
          <w:szCs w:val="32"/>
          <w:shd w:val="clear" w:color="auto" w:fill="FFFFFF"/>
        </w:rPr>
      </w:pPr>
      <w:r w:rsidRPr="001650F1">
        <w:rPr>
          <w:rFonts w:ascii="Times New Roman" w:eastAsia="方正仿宋_GBK" w:hAnsi="Times New Roman"/>
          <w:color w:val="000000" w:themeColor="text1"/>
          <w:sz w:val="32"/>
          <w:szCs w:val="32"/>
        </w:rPr>
        <w:t>（</w:t>
      </w:r>
      <w:r w:rsidRPr="001650F1">
        <w:rPr>
          <w:rFonts w:ascii="Times New Roman" w:eastAsia="方正仿宋_GBK" w:hAnsi="Times New Roman" w:hint="eastAsia"/>
          <w:color w:val="000000" w:themeColor="text1"/>
          <w:sz w:val="32"/>
          <w:szCs w:val="32"/>
        </w:rPr>
        <w:t>1</w:t>
      </w:r>
      <w:r w:rsidRPr="001650F1">
        <w:rPr>
          <w:rFonts w:ascii="Times New Roman" w:eastAsia="方正仿宋_GBK" w:hAnsi="Times New Roman"/>
          <w:color w:val="000000" w:themeColor="text1"/>
          <w:sz w:val="32"/>
          <w:szCs w:val="32"/>
        </w:rPr>
        <w:t>）</w:t>
      </w:r>
      <w:r w:rsidR="0087286F">
        <w:rPr>
          <w:rFonts w:ascii="方正仿宋_GBK" w:eastAsia="方正仿宋_GBK" w:hAnsi="方正仿宋_GBK" w:cs="方正仿宋_GBK"/>
          <w:sz w:val="32"/>
          <w:szCs w:val="32"/>
          <w:shd w:val="clear" w:color="auto" w:fill="FFFFFF"/>
        </w:rPr>
        <w:t>社会保障与就业支出</w:t>
      </w:r>
      <w:r w:rsidR="0087286F">
        <w:rPr>
          <w:rFonts w:ascii="方正仿宋_GBK" w:eastAsia="方正仿宋_GBK" w:hAnsi="方正仿宋_GBK" w:cs="方正仿宋_GBK"/>
          <w:sz w:val="32"/>
          <w:szCs w:val="32"/>
        </w:rPr>
        <w:t>8.41</w:t>
      </w:r>
      <w:r w:rsidR="0087286F">
        <w:rPr>
          <w:rFonts w:ascii="方正仿宋_GBK" w:eastAsia="方正仿宋_GBK" w:hAnsi="方正仿宋_GBK" w:cs="方正仿宋_GBK"/>
          <w:sz w:val="32"/>
          <w:szCs w:val="32"/>
          <w:shd w:val="clear" w:color="auto" w:fill="FFFFFF"/>
        </w:rPr>
        <w:t>万元，占</w:t>
      </w:r>
      <w:r w:rsidR="0087286F">
        <w:rPr>
          <w:rFonts w:ascii="方正仿宋_GBK" w:eastAsia="方正仿宋_GBK" w:hAnsi="方正仿宋_GBK" w:cs="方正仿宋_GBK"/>
          <w:sz w:val="32"/>
          <w:szCs w:val="32"/>
        </w:rPr>
        <w:t>8.09</w:t>
      </w:r>
      <w:r w:rsidR="0087286F">
        <w:rPr>
          <w:rFonts w:ascii="方正仿宋_GBK" w:eastAsia="方正仿宋_GBK" w:hAnsi="方正仿宋_GBK" w:cs="方正仿宋_GBK"/>
          <w:sz w:val="32"/>
          <w:szCs w:val="32"/>
          <w:shd w:val="clear" w:color="auto" w:fill="FFFFFF"/>
        </w:rPr>
        <w:t>%，较年初预算数无增减</w:t>
      </w:r>
      <w:r w:rsidR="0087286F">
        <w:rPr>
          <w:rFonts w:ascii="方正仿宋_GBK" w:eastAsia="方正仿宋_GBK" w:hAnsi="方正仿宋_GBK" w:cs="方正仿宋_GBK" w:hint="eastAsia"/>
          <w:sz w:val="32"/>
          <w:szCs w:val="32"/>
          <w:shd w:val="clear" w:color="auto" w:fill="FFFFFF"/>
        </w:rPr>
        <w:t>。</w:t>
      </w:r>
    </w:p>
    <w:p w:rsidR="001650F1" w:rsidRDefault="001650F1" w:rsidP="001650F1">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1650F1">
        <w:rPr>
          <w:rFonts w:ascii="Times New Roman" w:eastAsia="方正仿宋_GBK" w:hAnsi="Times New Roman"/>
          <w:color w:val="000000" w:themeColor="text1"/>
          <w:sz w:val="32"/>
          <w:szCs w:val="32"/>
        </w:rPr>
        <w:t>（</w:t>
      </w:r>
      <w:r>
        <w:rPr>
          <w:rFonts w:ascii="Times New Roman" w:eastAsia="方正仿宋_GBK" w:hAnsi="Times New Roman" w:hint="eastAsia"/>
          <w:color w:val="000000" w:themeColor="text1"/>
          <w:sz w:val="32"/>
          <w:szCs w:val="32"/>
        </w:rPr>
        <w:t>2</w:t>
      </w:r>
      <w:r w:rsidRPr="001650F1">
        <w:rPr>
          <w:rFonts w:ascii="Times New Roman" w:eastAsia="方正仿宋_GBK" w:hAnsi="Times New Roman"/>
          <w:color w:val="000000" w:themeColor="text1"/>
          <w:sz w:val="32"/>
          <w:szCs w:val="32"/>
        </w:rPr>
        <w:t>）</w:t>
      </w:r>
      <w:r w:rsidR="0087286F">
        <w:rPr>
          <w:rFonts w:ascii="方正仿宋_GBK" w:eastAsia="方正仿宋_GBK" w:hAnsi="方正仿宋_GBK" w:cs="方正仿宋_GBK"/>
          <w:sz w:val="32"/>
          <w:szCs w:val="32"/>
          <w:shd w:val="clear" w:color="auto" w:fill="FFFFFF"/>
        </w:rPr>
        <w:t>卫生健康支出</w:t>
      </w:r>
      <w:r w:rsidR="0087286F">
        <w:rPr>
          <w:rFonts w:ascii="方正仿宋_GBK" w:eastAsia="方正仿宋_GBK" w:hAnsi="方正仿宋_GBK" w:cs="方正仿宋_GBK"/>
          <w:sz w:val="32"/>
          <w:szCs w:val="32"/>
        </w:rPr>
        <w:t>4.30</w:t>
      </w:r>
      <w:r w:rsidR="0087286F">
        <w:rPr>
          <w:rFonts w:ascii="方正仿宋_GBK" w:eastAsia="方正仿宋_GBK" w:hAnsi="方正仿宋_GBK" w:cs="方正仿宋_GBK"/>
          <w:sz w:val="32"/>
          <w:szCs w:val="32"/>
          <w:shd w:val="clear" w:color="auto" w:fill="FFFFFF"/>
        </w:rPr>
        <w:t>万元，占</w:t>
      </w:r>
      <w:r w:rsidR="0087286F">
        <w:rPr>
          <w:rFonts w:ascii="方正仿宋_GBK" w:eastAsia="方正仿宋_GBK" w:hAnsi="方正仿宋_GBK" w:cs="方正仿宋_GBK"/>
          <w:sz w:val="32"/>
          <w:szCs w:val="32"/>
        </w:rPr>
        <w:t>4.14</w:t>
      </w:r>
      <w:r w:rsidR="0087286F">
        <w:rPr>
          <w:rFonts w:ascii="方正仿宋_GBK" w:eastAsia="方正仿宋_GBK" w:hAnsi="方正仿宋_GBK" w:cs="方正仿宋_GBK"/>
          <w:sz w:val="32"/>
          <w:szCs w:val="32"/>
          <w:shd w:val="clear" w:color="auto" w:fill="FFFFFF"/>
        </w:rPr>
        <w:t>%，较年初预算数无增减</w:t>
      </w:r>
      <w:r>
        <w:rPr>
          <w:rFonts w:ascii="Times New Roman" w:eastAsia="方正仿宋_GBK" w:hAnsi="Times New Roman" w:hint="eastAsia"/>
          <w:color w:val="000000" w:themeColor="text1"/>
          <w:sz w:val="32"/>
          <w:szCs w:val="32"/>
        </w:rPr>
        <w:t>。</w:t>
      </w:r>
    </w:p>
    <w:p w:rsidR="001650F1" w:rsidRPr="001650F1" w:rsidRDefault="001650F1" w:rsidP="001650F1">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1650F1">
        <w:rPr>
          <w:rFonts w:ascii="Times New Roman" w:eastAsia="方正仿宋_GBK" w:hAnsi="Times New Roman"/>
          <w:color w:val="000000" w:themeColor="text1"/>
          <w:sz w:val="32"/>
          <w:szCs w:val="32"/>
        </w:rPr>
        <w:t>（</w:t>
      </w:r>
      <w:r>
        <w:rPr>
          <w:rFonts w:ascii="Times New Roman" w:eastAsia="方正仿宋_GBK" w:hAnsi="Times New Roman" w:hint="eastAsia"/>
          <w:color w:val="000000" w:themeColor="text1"/>
          <w:sz w:val="32"/>
          <w:szCs w:val="32"/>
        </w:rPr>
        <w:t>3</w:t>
      </w:r>
      <w:r w:rsidRPr="001650F1">
        <w:rPr>
          <w:rFonts w:ascii="Times New Roman" w:eastAsia="方正仿宋_GBK" w:hAnsi="Times New Roman"/>
          <w:color w:val="000000" w:themeColor="text1"/>
          <w:sz w:val="32"/>
          <w:szCs w:val="32"/>
        </w:rPr>
        <w:t>）</w:t>
      </w:r>
      <w:r w:rsidR="0087286F">
        <w:rPr>
          <w:rFonts w:ascii="方正仿宋_GBK" w:eastAsia="方正仿宋_GBK" w:hAnsi="方正仿宋_GBK" w:cs="方正仿宋_GBK"/>
          <w:sz w:val="32"/>
          <w:szCs w:val="32"/>
          <w:shd w:val="clear" w:color="auto" w:fill="FFFFFF"/>
        </w:rPr>
        <w:t>节能环保支出</w:t>
      </w:r>
      <w:r w:rsidR="0087286F">
        <w:rPr>
          <w:rFonts w:ascii="方正仿宋_GBK" w:eastAsia="方正仿宋_GBK" w:hAnsi="方正仿宋_GBK" w:cs="方正仿宋_GBK"/>
          <w:sz w:val="32"/>
          <w:szCs w:val="32"/>
        </w:rPr>
        <w:t>81.94</w:t>
      </w:r>
      <w:r w:rsidR="0087286F">
        <w:rPr>
          <w:rFonts w:ascii="方正仿宋_GBK" w:eastAsia="方正仿宋_GBK" w:hAnsi="方正仿宋_GBK" w:cs="方正仿宋_GBK"/>
          <w:sz w:val="32"/>
          <w:szCs w:val="32"/>
          <w:shd w:val="clear" w:color="auto" w:fill="FFFFFF"/>
        </w:rPr>
        <w:t>万元，占</w:t>
      </w:r>
      <w:r w:rsidR="0087286F">
        <w:rPr>
          <w:rFonts w:ascii="方正仿宋_GBK" w:eastAsia="方正仿宋_GBK" w:hAnsi="方正仿宋_GBK" w:cs="方正仿宋_GBK"/>
          <w:sz w:val="32"/>
          <w:szCs w:val="32"/>
        </w:rPr>
        <w:t>78.85</w:t>
      </w:r>
      <w:r w:rsidR="0087286F">
        <w:rPr>
          <w:rFonts w:ascii="方正仿宋_GBK" w:eastAsia="方正仿宋_GBK" w:hAnsi="方正仿宋_GBK" w:cs="方正仿宋_GBK"/>
          <w:sz w:val="32"/>
          <w:szCs w:val="32"/>
          <w:shd w:val="clear" w:color="auto" w:fill="FFFFFF"/>
        </w:rPr>
        <w:t>%，较年初预算数减少4.84万元，下降5.58%，</w:t>
      </w:r>
      <w:r w:rsidRPr="001650F1">
        <w:rPr>
          <w:rFonts w:ascii="Times New Roman" w:eastAsia="方正仿宋_GBK" w:hAnsi="Times New Roman"/>
          <w:color w:val="000000" w:themeColor="text1"/>
          <w:sz w:val="32"/>
          <w:szCs w:val="32"/>
        </w:rPr>
        <w:t>主要原因是</w:t>
      </w:r>
      <w:r>
        <w:rPr>
          <w:rFonts w:ascii="Times New Roman" w:eastAsia="方正仿宋_GBK" w:hAnsi="Times New Roman"/>
          <w:color w:val="000000" w:themeColor="text1"/>
          <w:sz w:val="32"/>
          <w:szCs w:val="32"/>
        </w:rPr>
        <w:t>人员</w:t>
      </w:r>
      <w:r w:rsidR="0087286F">
        <w:rPr>
          <w:rFonts w:ascii="Times New Roman" w:eastAsia="方正仿宋_GBK" w:hAnsi="Times New Roman"/>
          <w:color w:val="000000" w:themeColor="text1"/>
          <w:sz w:val="32"/>
          <w:szCs w:val="32"/>
        </w:rPr>
        <w:t>薪资调整</w:t>
      </w:r>
      <w:r>
        <w:rPr>
          <w:rFonts w:ascii="Times New Roman" w:eastAsia="方正仿宋_GBK" w:hAnsi="Times New Roman"/>
          <w:color w:val="000000" w:themeColor="text1"/>
          <w:sz w:val="32"/>
          <w:szCs w:val="32"/>
        </w:rPr>
        <w:t>。</w:t>
      </w:r>
    </w:p>
    <w:p w:rsidR="001650F1" w:rsidRPr="001650F1" w:rsidRDefault="001650F1" w:rsidP="001650F1">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1650F1">
        <w:rPr>
          <w:rFonts w:ascii="Times New Roman" w:eastAsia="方正仿宋_GBK" w:hAnsi="Times New Roman"/>
          <w:color w:val="000000" w:themeColor="text1"/>
          <w:sz w:val="32"/>
          <w:szCs w:val="32"/>
        </w:rPr>
        <w:t>（</w:t>
      </w:r>
      <w:r>
        <w:rPr>
          <w:rFonts w:ascii="Times New Roman" w:eastAsia="方正仿宋_GBK" w:hAnsi="Times New Roman" w:hint="eastAsia"/>
          <w:color w:val="000000" w:themeColor="text1"/>
          <w:sz w:val="32"/>
          <w:szCs w:val="32"/>
        </w:rPr>
        <w:t>4</w:t>
      </w:r>
      <w:r w:rsidRPr="001650F1">
        <w:rPr>
          <w:rFonts w:ascii="Times New Roman" w:eastAsia="方正仿宋_GBK" w:hAnsi="Times New Roman"/>
          <w:color w:val="000000" w:themeColor="text1"/>
          <w:sz w:val="32"/>
          <w:szCs w:val="32"/>
        </w:rPr>
        <w:t>）</w:t>
      </w:r>
      <w:r w:rsidR="0087286F">
        <w:rPr>
          <w:rFonts w:ascii="方正仿宋_GBK" w:eastAsia="方正仿宋_GBK" w:hAnsi="方正仿宋_GBK" w:cs="方正仿宋_GBK"/>
          <w:sz w:val="32"/>
          <w:szCs w:val="32"/>
        </w:rPr>
        <w:t>住房保障支出9.27</w:t>
      </w:r>
      <w:r w:rsidR="0087286F">
        <w:rPr>
          <w:rFonts w:ascii="方正仿宋_GBK" w:eastAsia="方正仿宋_GBK" w:hAnsi="方正仿宋_GBK" w:cs="方正仿宋_GBK"/>
          <w:sz w:val="32"/>
          <w:szCs w:val="32"/>
          <w:shd w:val="clear" w:color="auto" w:fill="FFFFFF"/>
        </w:rPr>
        <w:t>万元，占</w:t>
      </w:r>
      <w:r w:rsidR="0087286F">
        <w:rPr>
          <w:rFonts w:ascii="方正仿宋_GBK" w:eastAsia="方正仿宋_GBK" w:hAnsi="方正仿宋_GBK" w:cs="方正仿宋_GBK"/>
          <w:sz w:val="32"/>
          <w:szCs w:val="32"/>
        </w:rPr>
        <w:t>8.92</w:t>
      </w:r>
      <w:r w:rsidR="0087286F">
        <w:rPr>
          <w:rFonts w:ascii="方正仿宋_GBK" w:eastAsia="方正仿宋_GBK" w:hAnsi="方正仿宋_GBK" w:cs="方正仿宋_GBK"/>
          <w:sz w:val="32"/>
          <w:szCs w:val="32"/>
          <w:shd w:val="clear" w:color="auto" w:fill="FFFFFF"/>
        </w:rPr>
        <w:t>%，较年初预算数增加1.77万元，增长23.60%</w:t>
      </w:r>
      <w:r w:rsidRPr="001650F1">
        <w:rPr>
          <w:rFonts w:ascii="Times New Roman" w:eastAsia="方正仿宋_GBK" w:hAnsi="Times New Roman"/>
          <w:color w:val="000000" w:themeColor="text1"/>
          <w:sz w:val="32"/>
          <w:szCs w:val="32"/>
        </w:rPr>
        <w:t>，主要原因是</w:t>
      </w:r>
      <w:r>
        <w:rPr>
          <w:rFonts w:ascii="Times New Roman" w:eastAsia="方正仿宋_GBK" w:hAnsi="Times New Roman"/>
          <w:color w:val="000000" w:themeColor="text1"/>
          <w:sz w:val="32"/>
          <w:szCs w:val="32"/>
        </w:rPr>
        <w:t>公积金基数</w:t>
      </w:r>
      <w:r w:rsidR="0087286F">
        <w:rPr>
          <w:rFonts w:ascii="Times New Roman" w:eastAsia="方正仿宋_GBK" w:hAnsi="Times New Roman"/>
          <w:color w:val="000000" w:themeColor="text1"/>
          <w:sz w:val="32"/>
          <w:szCs w:val="32"/>
        </w:rPr>
        <w:t>调整</w:t>
      </w:r>
      <w:r>
        <w:rPr>
          <w:rFonts w:ascii="Times New Roman" w:eastAsia="方正仿宋_GBK" w:hAnsi="Times New Roman"/>
          <w:color w:val="000000" w:themeColor="text1"/>
          <w:sz w:val="32"/>
          <w:szCs w:val="32"/>
        </w:rPr>
        <w:t>。</w:t>
      </w:r>
    </w:p>
    <w:p w:rsidR="0010653C" w:rsidRPr="001650F1" w:rsidRDefault="001D7D6B" w:rsidP="001650F1">
      <w:pPr>
        <w:tabs>
          <w:tab w:val="center" w:pos="4153"/>
          <w:tab w:val="left" w:pos="7275"/>
        </w:tabs>
        <w:adjustRightInd w:val="0"/>
        <w:snapToGrid w:val="0"/>
        <w:spacing w:line="600" w:lineRule="exact"/>
        <w:ind w:firstLineChars="131" w:firstLine="419"/>
        <w:rPr>
          <w:rFonts w:ascii="方正楷体_GBK" w:eastAsia="方正楷体_GBK" w:hAnsi="Times New Roman"/>
          <w:color w:val="000000" w:themeColor="text1"/>
          <w:sz w:val="32"/>
          <w:szCs w:val="32"/>
        </w:rPr>
      </w:pPr>
      <w:r w:rsidRPr="001650F1">
        <w:rPr>
          <w:rFonts w:ascii="方正楷体_GBK" w:eastAsia="方正楷体_GBK" w:hAnsi="Times New Roman" w:hint="eastAsia"/>
          <w:color w:val="000000" w:themeColor="text1"/>
          <w:sz w:val="32"/>
          <w:szCs w:val="32"/>
        </w:rPr>
        <w:t>（四）一般公共预算财政拨款基本支出决算情况说明</w:t>
      </w:r>
    </w:p>
    <w:p w:rsidR="001650F1" w:rsidRDefault="0087286F" w:rsidP="001650F1">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Pr>
          <w:rFonts w:ascii="方正仿宋_GBK" w:eastAsia="方正仿宋_GBK" w:hAnsi="方正仿宋_GBK" w:cs="方正仿宋_GBK"/>
          <w:sz w:val="32"/>
          <w:szCs w:val="32"/>
          <w:shd w:val="clear" w:color="auto" w:fill="FFFFFF"/>
        </w:rPr>
        <w:t>2023年度一般公共财政拨款基本支出</w:t>
      </w:r>
      <w:r>
        <w:rPr>
          <w:rFonts w:ascii="方正仿宋_GBK" w:eastAsia="方正仿宋_GBK" w:hAnsi="方正仿宋_GBK" w:cs="方正仿宋_GBK"/>
          <w:sz w:val="32"/>
          <w:szCs w:val="32"/>
        </w:rPr>
        <w:t>103.92</w:t>
      </w:r>
      <w:r>
        <w:rPr>
          <w:rFonts w:ascii="方正仿宋_GBK" w:eastAsia="方正仿宋_GBK" w:hAnsi="方正仿宋_GBK" w:cs="方正仿宋_GBK"/>
          <w:sz w:val="32"/>
          <w:szCs w:val="32"/>
          <w:shd w:val="clear" w:color="auto" w:fill="FFFFFF"/>
        </w:rPr>
        <w:t>万元。其中：人员经费</w:t>
      </w:r>
      <w:r>
        <w:rPr>
          <w:rFonts w:ascii="方正仿宋_GBK" w:eastAsia="方正仿宋_GBK" w:hAnsi="方正仿宋_GBK" w:cs="方正仿宋_GBK"/>
          <w:sz w:val="32"/>
          <w:szCs w:val="32"/>
        </w:rPr>
        <w:t>82.46</w:t>
      </w:r>
      <w:r>
        <w:rPr>
          <w:rFonts w:ascii="方正仿宋_GBK" w:eastAsia="方正仿宋_GBK" w:hAnsi="方正仿宋_GBK" w:cs="方正仿宋_GBK"/>
          <w:sz w:val="32"/>
          <w:szCs w:val="32"/>
          <w:shd w:val="clear" w:color="auto" w:fill="FFFFFF"/>
        </w:rPr>
        <w:t>万元，较上年决算数减少3.44万元，下降4.00%，主要原因是人员薪资调整</w:t>
      </w:r>
      <w:r w:rsidR="001650F1" w:rsidRPr="001650F1">
        <w:rPr>
          <w:rFonts w:ascii="Times New Roman" w:eastAsia="方正仿宋_GBK" w:hAnsi="Times New Roman"/>
          <w:color w:val="000000" w:themeColor="text1"/>
          <w:sz w:val="32"/>
          <w:szCs w:val="32"/>
        </w:rPr>
        <w:t>。人员经费用途主要包括</w:t>
      </w:r>
      <w:r w:rsidR="001650F1" w:rsidRPr="009F4747">
        <w:rPr>
          <w:rFonts w:ascii="Times New Roman" w:eastAsia="方正仿宋_GBK" w:hAnsi="Times New Roman" w:hint="eastAsia"/>
          <w:color w:val="000000" w:themeColor="text1"/>
          <w:sz w:val="32"/>
          <w:szCs w:val="32"/>
        </w:rPr>
        <w:t>基本工资、津贴补贴、奖金、社会保障缴费等</w:t>
      </w:r>
      <w:r w:rsidR="001650F1" w:rsidRPr="001650F1">
        <w:rPr>
          <w:rFonts w:ascii="Times New Roman" w:eastAsia="方正仿宋_GBK" w:hAnsi="Times New Roman"/>
          <w:color w:val="000000" w:themeColor="text1"/>
          <w:sz w:val="32"/>
          <w:szCs w:val="32"/>
        </w:rPr>
        <w:t>。</w:t>
      </w:r>
      <w:r>
        <w:rPr>
          <w:rFonts w:ascii="方正仿宋_GBK" w:eastAsia="方正仿宋_GBK" w:hAnsi="方正仿宋_GBK" w:cs="方正仿宋_GBK"/>
          <w:sz w:val="32"/>
          <w:szCs w:val="32"/>
        </w:rPr>
        <w:t>21.46</w:t>
      </w:r>
      <w:r>
        <w:rPr>
          <w:rFonts w:ascii="方正仿宋_GBK" w:eastAsia="方正仿宋_GBK" w:hAnsi="方正仿宋_GBK" w:cs="方正仿宋_GBK"/>
          <w:sz w:val="32"/>
          <w:szCs w:val="32"/>
          <w:shd w:val="clear" w:color="auto" w:fill="FFFFFF"/>
        </w:rPr>
        <w:t>万元，较上年决算数减少1.34万元，下降5.88%</w:t>
      </w:r>
      <w:r w:rsidR="001650F1" w:rsidRPr="001650F1">
        <w:rPr>
          <w:rFonts w:ascii="Times New Roman" w:eastAsia="方正仿宋_GBK" w:hAnsi="Times New Roman"/>
          <w:color w:val="000000" w:themeColor="text1"/>
          <w:sz w:val="32"/>
          <w:szCs w:val="32"/>
        </w:rPr>
        <w:t>，主要原因是</w:t>
      </w:r>
      <w:r>
        <w:rPr>
          <w:rFonts w:ascii="Times New Roman" w:eastAsia="方正仿宋_GBK" w:hAnsi="Times New Roman" w:hint="eastAsia"/>
          <w:color w:val="000000" w:themeColor="text1"/>
          <w:sz w:val="32"/>
          <w:szCs w:val="32"/>
        </w:rPr>
        <w:t>办公设备购置费降低</w:t>
      </w:r>
      <w:r w:rsidR="001650F1" w:rsidRPr="001650F1">
        <w:rPr>
          <w:rFonts w:ascii="Times New Roman" w:eastAsia="方正仿宋_GBK" w:hAnsi="Times New Roman"/>
          <w:color w:val="000000" w:themeColor="text1"/>
          <w:sz w:val="32"/>
          <w:szCs w:val="32"/>
        </w:rPr>
        <w:t>。公用经费用途主要包括</w:t>
      </w:r>
      <w:r w:rsidR="001650F1" w:rsidRPr="009F4747">
        <w:rPr>
          <w:rFonts w:ascii="Times New Roman" w:eastAsia="方正仿宋_GBK" w:hAnsi="Times New Roman" w:hint="eastAsia"/>
          <w:color w:val="000000" w:themeColor="text1"/>
          <w:sz w:val="32"/>
          <w:szCs w:val="32"/>
        </w:rPr>
        <w:t>办公费、邮电费、</w:t>
      </w:r>
      <w:r w:rsidR="001650F1">
        <w:rPr>
          <w:rFonts w:ascii="Times New Roman" w:eastAsia="方正仿宋_GBK" w:hAnsi="Times New Roman" w:hint="eastAsia"/>
          <w:color w:val="000000" w:themeColor="text1"/>
          <w:sz w:val="32"/>
          <w:szCs w:val="32"/>
        </w:rPr>
        <w:t>水</w:t>
      </w:r>
      <w:r w:rsidR="001650F1" w:rsidRPr="009F4747">
        <w:rPr>
          <w:rFonts w:ascii="Times New Roman" w:eastAsia="方正仿宋_GBK" w:hAnsi="Times New Roman" w:hint="eastAsia"/>
          <w:color w:val="000000" w:themeColor="text1"/>
          <w:sz w:val="32"/>
          <w:szCs w:val="32"/>
        </w:rPr>
        <w:t>电费、劳务费、委托业务费、工会经费</w:t>
      </w:r>
      <w:r w:rsidR="001650F1">
        <w:rPr>
          <w:rFonts w:ascii="Times New Roman" w:eastAsia="方正仿宋_GBK" w:hAnsi="Times New Roman" w:hint="eastAsia"/>
          <w:color w:val="000000" w:themeColor="text1"/>
          <w:sz w:val="32"/>
          <w:szCs w:val="32"/>
        </w:rPr>
        <w:t>等</w:t>
      </w:r>
      <w:r w:rsidR="001650F1" w:rsidRPr="001650F1">
        <w:rPr>
          <w:rFonts w:ascii="Times New Roman" w:eastAsia="方正仿宋_GBK" w:hAnsi="Times New Roman"/>
          <w:color w:val="000000" w:themeColor="text1"/>
          <w:sz w:val="32"/>
          <w:szCs w:val="32"/>
        </w:rPr>
        <w:t>。</w:t>
      </w:r>
    </w:p>
    <w:p w:rsidR="0010653C" w:rsidRPr="009F4747" w:rsidRDefault="001D7D6B" w:rsidP="009F4747">
      <w:pPr>
        <w:pStyle w:val="a7"/>
        <w:tabs>
          <w:tab w:val="center" w:pos="4153"/>
          <w:tab w:val="left" w:pos="7275"/>
        </w:tabs>
        <w:adjustRightInd w:val="0"/>
        <w:snapToGrid w:val="0"/>
        <w:spacing w:line="600" w:lineRule="exact"/>
        <w:ind w:firstLine="640"/>
        <w:rPr>
          <w:rFonts w:ascii="方正楷体_GBK" w:eastAsia="方正楷体_GBK" w:hAnsi="Times New Roman"/>
          <w:color w:val="000000" w:themeColor="text1"/>
          <w:sz w:val="32"/>
          <w:szCs w:val="32"/>
        </w:rPr>
      </w:pPr>
      <w:r w:rsidRPr="009F4747">
        <w:rPr>
          <w:rFonts w:ascii="方正楷体_GBK" w:eastAsia="方正楷体_GBK" w:hAnsi="Times New Roman" w:hint="eastAsia"/>
          <w:color w:val="000000" w:themeColor="text1"/>
          <w:sz w:val="32"/>
          <w:szCs w:val="32"/>
        </w:rPr>
        <w:t>（五）政府性基金预算收支决算情况说明</w:t>
      </w:r>
    </w:p>
    <w:p w:rsidR="002B473D" w:rsidRPr="009F4747" w:rsidRDefault="0010653C"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hint="eastAsia"/>
          <w:color w:val="000000" w:themeColor="text1"/>
          <w:sz w:val="32"/>
          <w:szCs w:val="32"/>
        </w:rPr>
        <w:t>本</w:t>
      </w:r>
      <w:r w:rsidR="001650F1">
        <w:rPr>
          <w:rFonts w:ascii="Times New Roman" w:eastAsia="方正仿宋_GBK" w:hAnsi="Times New Roman" w:hint="eastAsia"/>
          <w:color w:val="000000" w:themeColor="text1"/>
          <w:sz w:val="32"/>
          <w:szCs w:val="32"/>
        </w:rPr>
        <w:t>单位</w:t>
      </w:r>
      <w:r w:rsidRPr="009F4747">
        <w:rPr>
          <w:rFonts w:ascii="Times New Roman" w:eastAsia="方正仿宋_GBK" w:hAnsi="Times New Roman" w:hint="eastAsia"/>
          <w:color w:val="000000" w:themeColor="text1"/>
          <w:sz w:val="32"/>
          <w:szCs w:val="32"/>
        </w:rPr>
        <w:t>20</w:t>
      </w:r>
      <w:r w:rsidR="002B473D" w:rsidRPr="009F4747">
        <w:rPr>
          <w:rFonts w:ascii="Times New Roman" w:eastAsia="方正仿宋_GBK" w:hAnsi="Times New Roman" w:hint="eastAsia"/>
          <w:color w:val="000000" w:themeColor="text1"/>
          <w:sz w:val="32"/>
          <w:szCs w:val="32"/>
        </w:rPr>
        <w:t>2</w:t>
      </w:r>
      <w:r w:rsidR="0087286F">
        <w:rPr>
          <w:rFonts w:ascii="Times New Roman" w:eastAsia="方正仿宋_GBK" w:hAnsi="Times New Roman" w:hint="eastAsia"/>
          <w:color w:val="000000" w:themeColor="text1"/>
          <w:sz w:val="32"/>
          <w:szCs w:val="32"/>
        </w:rPr>
        <w:t>3</w:t>
      </w:r>
      <w:r w:rsidRPr="009F4747">
        <w:rPr>
          <w:rFonts w:ascii="Times New Roman" w:eastAsia="方正仿宋_GBK" w:hAnsi="Times New Roman" w:hint="eastAsia"/>
          <w:color w:val="000000" w:themeColor="text1"/>
          <w:sz w:val="32"/>
          <w:szCs w:val="32"/>
        </w:rPr>
        <w:t>年度</w:t>
      </w:r>
      <w:r w:rsidR="001B388C" w:rsidRPr="009F4747">
        <w:rPr>
          <w:rFonts w:ascii="Times New Roman" w:eastAsia="方正仿宋_GBK" w:hAnsi="Times New Roman" w:hint="eastAsia"/>
          <w:color w:val="000000" w:themeColor="text1"/>
          <w:sz w:val="32"/>
          <w:szCs w:val="32"/>
        </w:rPr>
        <w:t>无政府性基金预算</w:t>
      </w:r>
      <w:r w:rsidRPr="009F4747">
        <w:rPr>
          <w:rFonts w:ascii="Times New Roman" w:eastAsia="方正仿宋_GBK" w:hAnsi="Times New Roman" w:hint="eastAsia"/>
          <w:color w:val="000000" w:themeColor="text1"/>
          <w:sz w:val="32"/>
          <w:szCs w:val="32"/>
        </w:rPr>
        <w:t>拨款</w:t>
      </w:r>
      <w:r w:rsidR="001B388C" w:rsidRPr="009F4747">
        <w:rPr>
          <w:rFonts w:ascii="Times New Roman" w:eastAsia="方正仿宋_GBK" w:hAnsi="Times New Roman" w:hint="eastAsia"/>
          <w:color w:val="000000" w:themeColor="text1"/>
          <w:sz w:val="32"/>
          <w:szCs w:val="32"/>
        </w:rPr>
        <w:t>收支。</w:t>
      </w:r>
    </w:p>
    <w:p w:rsidR="002B473D" w:rsidRPr="009F4747" w:rsidRDefault="002B473D" w:rsidP="009F4747">
      <w:pPr>
        <w:pStyle w:val="a7"/>
        <w:tabs>
          <w:tab w:val="center" w:pos="4153"/>
          <w:tab w:val="left" w:pos="7275"/>
        </w:tabs>
        <w:adjustRightInd w:val="0"/>
        <w:snapToGrid w:val="0"/>
        <w:spacing w:line="600" w:lineRule="exact"/>
        <w:ind w:firstLine="640"/>
        <w:rPr>
          <w:rFonts w:ascii="方正楷体_GBK" w:eastAsia="方正楷体_GBK" w:hAnsi="Times New Roman"/>
          <w:color w:val="000000" w:themeColor="text1"/>
          <w:sz w:val="32"/>
          <w:szCs w:val="32"/>
        </w:rPr>
      </w:pPr>
      <w:r w:rsidRPr="009F4747">
        <w:rPr>
          <w:rFonts w:ascii="方正楷体_GBK" w:eastAsia="方正楷体_GBK" w:hAnsi="Times New Roman" w:hint="eastAsia"/>
          <w:color w:val="000000" w:themeColor="text1"/>
          <w:sz w:val="32"/>
          <w:szCs w:val="32"/>
        </w:rPr>
        <w:t>（六）国有资本经营预算财政拨款支出决算情况说明</w:t>
      </w:r>
    </w:p>
    <w:p w:rsidR="002B473D" w:rsidRPr="009F4747" w:rsidRDefault="001650F1"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hint="eastAsia"/>
          <w:color w:val="000000" w:themeColor="text1"/>
          <w:sz w:val="32"/>
          <w:szCs w:val="32"/>
        </w:rPr>
        <w:t>本</w:t>
      </w:r>
      <w:r>
        <w:rPr>
          <w:rFonts w:ascii="Times New Roman" w:eastAsia="方正仿宋_GBK" w:hAnsi="Times New Roman" w:hint="eastAsia"/>
          <w:color w:val="000000" w:themeColor="text1"/>
          <w:sz w:val="32"/>
          <w:szCs w:val="32"/>
        </w:rPr>
        <w:t>单位</w:t>
      </w:r>
      <w:r w:rsidR="002B473D" w:rsidRPr="009F4747">
        <w:rPr>
          <w:rFonts w:ascii="Times New Roman" w:eastAsia="方正仿宋_GBK" w:hAnsi="Times New Roman" w:hint="eastAsia"/>
          <w:color w:val="000000" w:themeColor="text1"/>
          <w:sz w:val="32"/>
          <w:szCs w:val="32"/>
        </w:rPr>
        <w:t>202</w:t>
      </w:r>
      <w:r w:rsidR="0087286F">
        <w:rPr>
          <w:rFonts w:ascii="Times New Roman" w:eastAsia="方正仿宋_GBK" w:hAnsi="Times New Roman" w:hint="eastAsia"/>
          <w:color w:val="000000" w:themeColor="text1"/>
          <w:sz w:val="32"/>
          <w:szCs w:val="32"/>
        </w:rPr>
        <w:t>3</w:t>
      </w:r>
      <w:r w:rsidR="002B473D" w:rsidRPr="009F4747">
        <w:rPr>
          <w:rFonts w:ascii="Times New Roman" w:eastAsia="方正仿宋_GBK" w:hAnsi="Times New Roman" w:hint="eastAsia"/>
          <w:color w:val="000000" w:themeColor="text1"/>
          <w:sz w:val="32"/>
          <w:szCs w:val="32"/>
        </w:rPr>
        <w:t>年度无国有资本经营预算财政拨款支出。</w:t>
      </w:r>
    </w:p>
    <w:p w:rsidR="0010653C" w:rsidRPr="009F4747" w:rsidRDefault="0010653C" w:rsidP="009F4747">
      <w:pPr>
        <w:pStyle w:val="a7"/>
        <w:tabs>
          <w:tab w:val="center" w:pos="4153"/>
          <w:tab w:val="left" w:pos="7275"/>
        </w:tabs>
        <w:adjustRightInd w:val="0"/>
        <w:snapToGrid w:val="0"/>
        <w:spacing w:line="600" w:lineRule="exact"/>
        <w:ind w:firstLine="640"/>
        <w:rPr>
          <w:rFonts w:ascii="方正黑体_GBK" w:eastAsia="方正黑体_GBK" w:hAnsi="微软雅黑"/>
          <w:sz w:val="32"/>
          <w:szCs w:val="32"/>
        </w:rPr>
      </w:pPr>
      <w:r w:rsidRPr="009F4747">
        <w:rPr>
          <w:rFonts w:ascii="方正黑体_GBK" w:eastAsia="方正黑体_GBK" w:hAnsi="微软雅黑" w:hint="eastAsia"/>
          <w:sz w:val="32"/>
          <w:szCs w:val="32"/>
        </w:rPr>
        <w:lastRenderedPageBreak/>
        <w:t>三、“三公”经费情况说明</w:t>
      </w:r>
    </w:p>
    <w:p w:rsidR="0010653C" w:rsidRPr="009F4747" w:rsidRDefault="001D7D6B" w:rsidP="009F4747">
      <w:pPr>
        <w:pStyle w:val="a7"/>
        <w:tabs>
          <w:tab w:val="center" w:pos="4153"/>
          <w:tab w:val="left" w:pos="7275"/>
        </w:tabs>
        <w:adjustRightInd w:val="0"/>
        <w:snapToGrid w:val="0"/>
        <w:spacing w:line="600" w:lineRule="exact"/>
        <w:ind w:firstLine="640"/>
        <w:rPr>
          <w:rFonts w:ascii="方正楷体_GBK" w:eastAsia="方正楷体_GBK" w:hAnsi="Times New Roman"/>
          <w:color w:val="000000" w:themeColor="text1"/>
          <w:sz w:val="32"/>
          <w:szCs w:val="32"/>
        </w:rPr>
      </w:pPr>
      <w:r w:rsidRPr="009F4747">
        <w:rPr>
          <w:rFonts w:ascii="方正楷体_GBK" w:eastAsia="方正楷体_GBK" w:hAnsi="Times New Roman" w:hint="eastAsia"/>
          <w:color w:val="000000" w:themeColor="text1"/>
          <w:sz w:val="32"/>
          <w:szCs w:val="32"/>
        </w:rPr>
        <w:t>（一）“三公”经费支出总体情况说明</w:t>
      </w:r>
    </w:p>
    <w:p w:rsidR="001650F1" w:rsidRPr="001650F1" w:rsidRDefault="001650F1" w:rsidP="001650F1">
      <w:pPr>
        <w:pStyle w:val="a7"/>
        <w:tabs>
          <w:tab w:val="center" w:pos="4153"/>
          <w:tab w:val="left" w:pos="7275"/>
        </w:tabs>
        <w:adjustRightInd w:val="0"/>
        <w:snapToGrid w:val="0"/>
        <w:spacing w:line="600" w:lineRule="exact"/>
        <w:ind w:firstLine="640"/>
        <w:rPr>
          <w:rFonts w:ascii="Times New Roman" w:eastAsia="方正仿宋_GBK" w:hAnsi="Times New Roman"/>
          <w:color w:val="000000"/>
          <w:sz w:val="32"/>
          <w:szCs w:val="32"/>
        </w:rPr>
      </w:pPr>
      <w:r w:rsidRPr="001650F1">
        <w:rPr>
          <w:rFonts w:ascii="Times New Roman" w:eastAsia="方正仿宋_GBK" w:hAnsi="Times New Roman" w:hint="eastAsia"/>
          <w:color w:val="000000"/>
          <w:sz w:val="32"/>
          <w:szCs w:val="32"/>
        </w:rPr>
        <w:t>202</w:t>
      </w:r>
      <w:r w:rsidR="0087286F">
        <w:rPr>
          <w:rFonts w:ascii="Times New Roman" w:eastAsia="方正仿宋_GBK" w:hAnsi="Times New Roman" w:hint="eastAsia"/>
          <w:color w:val="000000" w:themeColor="text1"/>
          <w:sz w:val="32"/>
          <w:szCs w:val="32"/>
        </w:rPr>
        <w:t>3</w:t>
      </w:r>
      <w:r w:rsidRPr="001650F1">
        <w:rPr>
          <w:rFonts w:ascii="Times New Roman" w:eastAsia="方正仿宋_GBK" w:hAnsi="Times New Roman" w:hint="eastAsia"/>
          <w:color w:val="000000"/>
          <w:sz w:val="32"/>
          <w:szCs w:val="32"/>
        </w:rPr>
        <w:t>年“三公”经费</w:t>
      </w:r>
      <w:r w:rsidRPr="001650F1">
        <w:rPr>
          <w:rFonts w:ascii="Times New Roman" w:eastAsia="方正仿宋_GBK" w:hAnsi="Times New Roman" w:hint="eastAsia"/>
          <w:color w:val="000000"/>
          <w:sz w:val="32"/>
          <w:szCs w:val="32"/>
        </w:rPr>
        <w:t>0</w:t>
      </w:r>
      <w:r w:rsidRPr="001650F1">
        <w:rPr>
          <w:rFonts w:ascii="Times New Roman" w:eastAsia="方正仿宋_GBK" w:hAnsi="Times New Roman" w:hint="eastAsia"/>
          <w:color w:val="000000"/>
          <w:sz w:val="32"/>
          <w:szCs w:val="32"/>
        </w:rPr>
        <w:t>万元。</w:t>
      </w:r>
    </w:p>
    <w:p w:rsidR="0010653C" w:rsidRPr="009F4747" w:rsidRDefault="0010653C" w:rsidP="009F4747">
      <w:pPr>
        <w:pStyle w:val="a7"/>
        <w:tabs>
          <w:tab w:val="center" w:pos="4153"/>
          <w:tab w:val="left" w:pos="7275"/>
        </w:tabs>
        <w:adjustRightInd w:val="0"/>
        <w:snapToGrid w:val="0"/>
        <w:spacing w:line="600" w:lineRule="exact"/>
        <w:ind w:firstLine="640"/>
        <w:rPr>
          <w:rFonts w:ascii="方正黑体_GBK" w:eastAsia="方正黑体_GBK" w:hAnsi="微软雅黑"/>
          <w:sz w:val="32"/>
          <w:szCs w:val="32"/>
        </w:rPr>
      </w:pPr>
      <w:r w:rsidRPr="009F4747">
        <w:rPr>
          <w:rFonts w:ascii="方正黑体_GBK" w:eastAsia="方正黑体_GBK" w:hAnsi="微软雅黑" w:hint="eastAsia"/>
          <w:sz w:val="32"/>
          <w:szCs w:val="32"/>
        </w:rPr>
        <w:t>四、其他需要说明的事项</w:t>
      </w:r>
    </w:p>
    <w:p w:rsidR="00B54CC3" w:rsidRPr="009640F5" w:rsidRDefault="00B54CC3" w:rsidP="009640F5">
      <w:pPr>
        <w:pStyle w:val="a7"/>
        <w:tabs>
          <w:tab w:val="center" w:pos="4153"/>
          <w:tab w:val="left" w:pos="7275"/>
        </w:tabs>
        <w:adjustRightInd w:val="0"/>
        <w:snapToGrid w:val="0"/>
        <w:spacing w:line="600" w:lineRule="exact"/>
        <w:ind w:firstLine="640"/>
        <w:rPr>
          <w:rFonts w:ascii="方正楷体_GBK" w:eastAsia="方正楷体_GBK" w:hAnsi="Times New Roman"/>
          <w:color w:val="000000" w:themeColor="text1"/>
          <w:sz w:val="32"/>
          <w:szCs w:val="32"/>
        </w:rPr>
      </w:pPr>
      <w:r w:rsidRPr="009640F5">
        <w:rPr>
          <w:rFonts w:ascii="方正楷体_GBK" w:eastAsia="方正楷体_GBK" w:hAnsi="Times New Roman"/>
          <w:color w:val="000000" w:themeColor="text1"/>
          <w:sz w:val="32"/>
          <w:szCs w:val="32"/>
        </w:rPr>
        <w:t>（一）财政拨款会议费和培训费情况说明</w:t>
      </w:r>
    </w:p>
    <w:p w:rsidR="00B54CC3" w:rsidRPr="00B54CC3" w:rsidRDefault="00B54CC3" w:rsidP="00B54CC3">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B54CC3">
        <w:rPr>
          <w:rFonts w:ascii="Times New Roman" w:eastAsia="方正仿宋_GBK" w:hAnsi="Times New Roman"/>
          <w:color w:val="000000" w:themeColor="text1"/>
          <w:sz w:val="32"/>
          <w:szCs w:val="32"/>
        </w:rPr>
        <w:t>本年度会议费支出</w:t>
      </w:r>
      <w:r w:rsidRPr="00B54CC3">
        <w:rPr>
          <w:rFonts w:ascii="Times New Roman" w:eastAsia="方正仿宋_GBK" w:hAnsi="Times New Roman"/>
          <w:color w:val="000000" w:themeColor="text1"/>
          <w:sz w:val="32"/>
          <w:szCs w:val="32"/>
        </w:rPr>
        <w:t>0.</w:t>
      </w:r>
      <w:r w:rsidR="0087286F">
        <w:rPr>
          <w:rFonts w:ascii="Times New Roman" w:eastAsia="方正仿宋_GBK" w:hAnsi="Times New Roman" w:hint="eastAsia"/>
          <w:color w:val="000000" w:themeColor="text1"/>
          <w:sz w:val="32"/>
          <w:szCs w:val="32"/>
        </w:rPr>
        <w:t>33</w:t>
      </w:r>
      <w:r w:rsidRPr="00B54CC3">
        <w:rPr>
          <w:rFonts w:ascii="Times New Roman" w:eastAsia="方正仿宋_GBK" w:hAnsi="Times New Roman"/>
          <w:color w:val="000000" w:themeColor="text1"/>
          <w:sz w:val="32"/>
          <w:szCs w:val="32"/>
        </w:rPr>
        <w:t>万元，</w:t>
      </w:r>
      <w:r w:rsidR="00D92EAE">
        <w:rPr>
          <w:rFonts w:ascii="方正仿宋_GBK" w:eastAsia="方正仿宋_GBK" w:hAnsi="方正仿宋_GBK" w:cs="方正仿宋_GBK"/>
          <w:sz w:val="32"/>
          <w:szCs w:val="32"/>
          <w:shd w:val="clear" w:color="auto" w:fill="FFFFFF"/>
        </w:rPr>
        <w:t>减少0.23万元，下降41.07%，</w:t>
      </w:r>
      <w:r w:rsidRPr="00B54CC3">
        <w:rPr>
          <w:rFonts w:ascii="Times New Roman" w:eastAsia="方正仿宋_GBK" w:hAnsi="Times New Roman"/>
          <w:color w:val="000000" w:themeColor="text1"/>
          <w:sz w:val="32"/>
          <w:szCs w:val="32"/>
        </w:rPr>
        <w:t>主要原因是</w:t>
      </w:r>
      <w:r w:rsidR="00D92EAE">
        <w:rPr>
          <w:rFonts w:ascii="Times New Roman" w:eastAsia="方正仿宋_GBK" w:hAnsi="Times New Roman"/>
          <w:color w:val="000000" w:themeColor="text1"/>
          <w:sz w:val="32"/>
          <w:szCs w:val="32"/>
        </w:rPr>
        <w:t>会议减少</w:t>
      </w:r>
      <w:r w:rsidRPr="00B54CC3">
        <w:rPr>
          <w:rFonts w:ascii="Times New Roman" w:eastAsia="方正仿宋_GBK" w:hAnsi="Times New Roman"/>
          <w:color w:val="000000" w:themeColor="text1"/>
          <w:sz w:val="32"/>
          <w:szCs w:val="32"/>
        </w:rPr>
        <w:t>。</w:t>
      </w:r>
    </w:p>
    <w:p w:rsidR="00B54CC3" w:rsidRPr="009640F5" w:rsidRDefault="00B54CC3" w:rsidP="009640F5">
      <w:pPr>
        <w:pStyle w:val="a7"/>
        <w:tabs>
          <w:tab w:val="center" w:pos="4153"/>
          <w:tab w:val="left" w:pos="7275"/>
        </w:tabs>
        <w:adjustRightInd w:val="0"/>
        <w:snapToGrid w:val="0"/>
        <w:spacing w:line="600" w:lineRule="exact"/>
        <w:ind w:firstLine="640"/>
        <w:rPr>
          <w:rFonts w:ascii="方正楷体_GBK" w:eastAsia="方正楷体_GBK" w:hAnsi="Times New Roman"/>
          <w:color w:val="000000" w:themeColor="text1"/>
          <w:sz w:val="32"/>
          <w:szCs w:val="32"/>
        </w:rPr>
      </w:pPr>
      <w:r w:rsidRPr="009640F5">
        <w:rPr>
          <w:rFonts w:ascii="方正楷体_GBK" w:eastAsia="方正楷体_GBK" w:hAnsi="Times New Roman"/>
          <w:color w:val="000000" w:themeColor="text1"/>
          <w:sz w:val="32"/>
          <w:szCs w:val="32"/>
        </w:rPr>
        <w:t>（二）机关运行经费支出情况说明</w:t>
      </w:r>
    </w:p>
    <w:p w:rsidR="00B54CC3" w:rsidRPr="00B54CC3" w:rsidRDefault="00D92EAE" w:rsidP="00B54CC3">
      <w:pPr>
        <w:pStyle w:val="a7"/>
        <w:tabs>
          <w:tab w:val="center" w:pos="4153"/>
          <w:tab w:val="left" w:pos="7275"/>
        </w:tabs>
        <w:adjustRightInd w:val="0"/>
        <w:snapToGrid w:val="0"/>
        <w:spacing w:line="600" w:lineRule="exact"/>
        <w:ind w:firstLine="640"/>
        <w:rPr>
          <w:rFonts w:ascii="Times New Roman" w:eastAsia="方正仿宋_GBK" w:hAnsi="Times New Roman"/>
          <w:color w:val="000000"/>
          <w:sz w:val="32"/>
          <w:szCs w:val="32"/>
        </w:rPr>
      </w:pPr>
      <w:r w:rsidRPr="00D92EAE">
        <w:rPr>
          <w:rFonts w:ascii="Times New Roman" w:eastAsia="方正仿宋_GBK" w:hAnsi="Times New Roman"/>
          <w:color w:val="000000"/>
          <w:sz w:val="32"/>
          <w:szCs w:val="32"/>
        </w:rPr>
        <w:t>按照部门决算列报口径，</w:t>
      </w:r>
      <w:r w:rsidR="00B54CC3" w:rsidRPr="00B54CC3">
        <w:rPr>
          <w:rFonts w:ascii="Times New Roman" w:eastAsia="方正仿宋_GBK" w:hAnsi="Times New Roman" w:hint="eastAsia"/>
          <w:color w:val="000000"/>
          <w:sz w:val="32"/>
          <w:szCs w:val="32"/>
        </w:rPr>
        <w:t>我单位不在机关运行经费统计范围之内。</w:t>
      </w:r>
    </w:p>
    <w:p w:rsidR="00B54CC3" w:rsidRPr="009640F5" w:rsidRDefault="00B54CC3" w:rsidP="009640F5">
      <w:pPr>
        <w:pStyle w:val="a7"/>
        <w:tabs>
          <w:tab w:val="center" w:pos="4153"/>
          <w:tab w:val="left" w:pos="7275"/>
        </w:tabs>
        <w:adjustRightInd w:val="0"/>
        <w:snapToGrid w:val="0"/>
        <w:spacing w:line="600" w:lineRule="exact"/>
        <w:ind w:firstLine="640"/>
        <w:rPr>
          <w:rFonts w:ascii="方正楷体_GBK" w:eastAsia="方正楷体_GBK" w:hAnsi="Times New Roman"/>
          <w:color w:val="000000" w:themeColor="text1"/>
          <w:sz w:val="32"/>
          <w:szCs w:val="32"/>
        </w:rPr>
      </w:pPr>
      <w:r w:rsidRPr="009640F5">
        <w:rPr>
          <w:rFonts w:ascii="方正楷体_GBK" w:eastAsia="方正楷体_GBK" w:hAnsi="Times New Roman"/>
          <w:color w:val="000000" w:themeColor="text1"/>
          <w:sz w:val="32"/>
          <w:szCs w:val="32"/>
        </w:rPr>
        <w:t>（三）国有资产占用情况说明</w:t>
      </w:r>
    </w:p>
    <w:p w:rsidR="008C3BF6" w:rsidRDefault="008C3BF6" w:rsidP="008C3BF6">
      <w:pPr>
        <w:pStyle w:val="a3"/>
        <w:snapToGrid w:val="0"/>
        <w:spacing w:before="0" w:beforeAutospacing="0" w:after="0" w:afterAutospacing="0" w:line="600" w:lineRule="exact"/>
        <w:ind w:firstLineChars="200" w:firstLine="640"/>
        <w:jc w:val="both"/>
        <w:rPr>
          <w:rFonts w:ascii="方正仿宋_GBK" w:eastAsia="方正仿宋_GBK" w:hAnsi="方正仿宋_GBK" w:cs="方正仿宋_GBK"/>
          <w:sz w:val="32"/>
          <w:szCs w:val="32"/>
        </w:rPr>
      </w:pPr>
      <w:r>
        <w:rPr>
          <w:rFonts w:ascii="方正仿宋_GBK" w:eastAsia="方正仿宋_GBK" w:hAnsi="方正仿宋_GBK" w:cs="方正仿宋_GBK"/>
          <w:sz w:val="32"/>
          <w:szCs w:val="32"/>
          <w:shd w:val="clear" w:color="auto" w:fill="FFFFFF"/>
        </w:rPr>
        <w:t>截至2023年12月31日，本单位共有车辆</w:t>
      </w:r>
      <w:r>
        <w:rPr>
          <w:rFonts w:ascii="方正仿宋_GBK" w:eastAsia="方正仿宋_GBK" w:hAnsi="方正仿宋_GBK" w:cs="方正仿宋_GBK"/>
          <w:sz w:val="32"/>
          <w:szCs w:val="32"/>
        </w:rPr>
        <w:t>0</w:t>
      </w:r>
      <w:r>
        <w:rPr>
          <w:rFonts w:ascii="方正仿宋_GBK" w:eastAsia="方正仿宋_GBK" w:hAnsi="方正仿宋_GBK" w:cs="方正仿宋_GBK"/>
          <w:sz w:val="32"/>
          <w:szCs w:val="32"/>
          <w:shd w:val="clear" w:color="auto" w:fill="FFFFFF"/>
        </w:rPr>
        <w:t>辆。单价100万元（含）以上专用设备</w:t>
      </w:r>
      <w:r>
        <w:rPr>
          <w:rFonts w:ascii="方正仿宋_GBK" w:eastAsia="方正仿宋_GBK" w:hAnsi="方正仿宋_GBK" w:cs="方正仿宋_GBK"/>
          <w:sz w:val="32"/>
          <w:szCs w:val="32"/>
        </w:rPr>
        <w:t>0</w:t>
      </w:r>
      <w:r>
        <w:rPr>
          <w:rFonts w:ascii="方正仿宋_GBK" w:eastAsia="方正仿宋_GBK" w:hAnsi="方正仿宋_GBK" w:cs="方正仿宋_GBK"/>
          <w:sz w:val="32"/>
          <w:szCs w:val="32"/>
          <w:shd w:val="clear" w:color="auto" w:fill="FFFFFF"/>
        </w:rPr>
        <w:t>台（套）。</w:t>
      </w:r>
    </w:p>
    <w:p w:rsidR="00B54CC3" w:rsidRPr="009640F5" w:rsidRDefault="00B54CC3" w:rsidP="009640F5">
      <w:pPr>
        <w:pStyle w:val="a7"/>
        <w:tabs>
          <w:tab w:val="center" w:pos="4153"/>
          <w:tab w:val="left" w:pos="7275"/>
        </w:tabs>
        <w:adjustRightInd w:val="0"/>
        <w:snapToGrid w:val="0"/>
        <w:spacing w:line="600" w:lineRule="exact"/>
        <w:ind w:firstLine="640"/>
        <w:rPr>
          <w:rFonts w:ascii="方正楷体_GBK" w:eastAsia="方正楷体_GBK" w:hAnsi="Times New Roman"/>
          <w:color w:val="000000" w:themeColor="text1"/>
          <w:sz w:val="32"/>
          <w:szCs w:val="32"/>
        </w:rPr>
      </w:pPr>
      <w:r w:rsidRPr="009640F5">
        <w:rPr>
          <w:rFonts w:ascii="方正楷体_GBK" w:eastAsia="方正楷体_GBK" w:hAnsi="Times New Roman"/>
          <w:color w:val="000000" w:themeColor="text1"/>
          <w:sz w:val="32"/>
          <w:szCs w:val="32"/>
        </w:rPr>
        <w:t>（四）政府采购支出说明</w:t>
      </w:r>
    </w:p>
    <w:p w:rsidR="00B54CC3" w:rsidRPr="009640F5" w:rsidRDefault="00B54CC3" w:rsidP="009640F5">
      <w:pPr>
        <w:pStyle w:val="a7"/>
        <w:tabs>
          <w:tab w:val="center" w:pos="4153"/>
          <w:tab w:val="left" w:pos="7275"/>
        </w:tabs>
        <w:adjustRightInd w:val="0"/>
        <w:snapToGrid w:val="0"/>
        <w:spacing w:line="600" w:lineRule="exact"/>
        <w:ind w:firstLine="640"/>
        <w:rPr>
          <w:rFonts w:ascii="Times New Roman" w:eastAsia="方正仿宋_GBK" w:hAnsi="Times New Roman"/>
          <w:color w:val="000000"/>
          <w:sz w:val="32"/>
          <w:szCs w:val="32"/>
        </w:rPr>
      </w:pPr>
      <w:r w:rsidRPr="009640F5">
        <w:rPr>
          <w:rFonts w:ascii="Times New Roman" w:eastAsia="方正仿宋_GBK" w:hAnsi="Times New Roman"/>
          <w:color w:val="000000" w:themeColor="text1"/>
          <w:sz w:val="32"/>
          <w:szCs w:val="32"/>
        </w:rPr>
        <w:t>202</w:t>
      </w:r>
      <w:r w:rsidR="00D92EAE">
        <w:rPr>
          <w:rFonts w:ascii="Times New Roman" w:eastAsia="方正仿宋_GBK" w:hAnsi="Times New Roman" w:hint="eastAsia"/>
          <w:color w:val="000000" w:themeColor="text1"/>
          <w:sz w:val="32"/>
          <w:szCs w:val="32"/>
        </w:rPr>
        <w:t>3</w:t>
      </w:r>
      <w:r w:rsidRPr="009640F5">
        <w:rPr>
          <w:rFonts w:ascii="Times New Roman" w:eastAsia="方正仿宋_GBK" w:hAnsi="Times New Roman"/>
          <w:color w:val="000000" w:themeColor="text1"/>
          <w:sz w:val="32"/>
          <w:szCs w:val="32"/>
        </w:rPr>
        <w:t>年度本单位政府采购支出总额</w:t>
      </w:r>
      <w:r w:rsidRPr="009640F5">
        <w:rPr>
          <w:rFonts w:ascii="Times New Roman" w:eastAsia="方正仿宋_GBK" w:hAnsi="Times New Roman"/>
          <w:color w:val="000000" w:themeColor="text1"/>
          <w:sz w:val="32"/>
          <w:szCs w:val="32"/>
        </w:rPr>
        <w:t>0.00</w:t>
      </w:r>
      <w:r w:rsidRPr="009640F5">
        <w:rPr>
          <w:rFonts w:ascii="Times New Roman" w:eastAsia="方正仿宋_GBK" w:hAnsi="Times New Roman"/>
          <w:color w:val="000000" w:themeColor="text1"/>
          <w:sz w:val="32"/>
          <w:szCs w:val="32"/>
        </w:rPr>
        <w:t>万元</w:t>
      </w:r>
      <w:r w:rsidRPr="009640F5">
        <w:rPr>
          <w:rFonts w:ascii="Times New Roman" w:eastAsia="方正仿宋_GBK" w:hAnsi="Times New Roman" w:hint="eastAsia"/>
          <w:color w:val="000000"/>
          <w:sz w:val="32"/>
          <w:szCs w:val="32"/>
        </w:rPr>
        <w:t>。</w:t>
      </w:r>
    </w:p>
    <w:p w:rsidR="0010653C" w:rsidRPr="00D92EAE" w:rsidRDefault="000B2C2B" w:rsidP="009F4747">
      <w:pPr>
        <w:pStyle w:val="a7"/>
        <w:tabs>
          <w:tab w:val="center" w:pos="4153"/>
          <w:tab w:val="left" w:pos="7275"/>
        </w:tabs>
        <w:adjustRightInd w:val="0"/>
        <w:snapToGrid w:val="0"/>
        <w:spacing w:line="600" w:lineRule="exact"/>
        <w:ind w:firstLine="640"/>
        <w:rPr>
          <w:rFonts w:ascii="方正黑体_GBK" w:eastAsia="方正黑体_GBK" w:hAnsi="微软雅黑"/>
          <w:sz w:val="32"/>
          <w:szCs w:val="32"/>
        </w:rPr>
      </w:pPr>
      <w:r>
        <w:rPr>
          <w:rFonts w:ascii="方正黑体_GBK" w:eastAsia="方正黑体_GBK" w:hAnsi="微软雅黑" w:hint="eastAsia"/>
          <w:sz w:val="32"/>
          <w:szCs w:val="32"/>
        </w:rPr>
        <w:t>五</w:t>
      </w:r>
      <w:r w:rsidR="0010653C" w:rsidRPr="00D92EAE">
        <w:rPr>
          <w:rFonts w:ascii="方正黑体_GBK" w:eastAsia="方正黑体_GBK" w:hAnsi="微软雅黑" w:hint="eastAsia"/>
          <w:sz w:val="32"/>
          <w:szCs w:val="32"/>
        </w:rPr>
        <w:t>、专业名词解释</w:t>
      </w:r>
    </w:p>
    <w:p w:rsidR="002B473D" w:rsidRPr="009F4747" w:rsidRDefault="002B473D"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hint="eastAsia"/>
          <w:color w:val="000000" w:themeColor="text1"/>
          <w:sz w:val="32"/>
          <w:szCs w:val="32"/>
        </w:rPr>
        <w:t>（一）财政拨款收入：指本年度从本级财政部门取得的财政拨款，包括一般公共预算财政拨款和政府性基金预算财政拨款。</w:t>
      </w:r>
    </w:p>
    <w:p w:rsidR="002B473D" w:rsidRPr="009F4747" w:rsidRDefault="002B473D"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hint="eastAsia"/>
          <w:color w:val="000000" w:themeColor="text1"/>
          <w:sz w:val="32"/>
          <w:szCs w:val="32"/>
        </w:rPr>
        <w:t>（二）事业收入：指事业单位开展专业业务活动及其辅助活动取得的现金流入；事业单位收到的财政专户实际核拨的教育收费等资金在此反映。</w:t>
      </w:r>
    </w:p>
    <w:p w:rsidR="002B473D" w:rsidRPr="009F4747" w:rsidRDefault="002B473D"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hint="eastAsia"/>
          <w:color w:val="000000" w:themeColor="text1"/>
          <w:sz w:val="32"/>
          <w:szCs w:val="32"/>
        </w:rPr>
        <w:lastRenderedPageBreak/>
        <w:t>（三）经营收入：指事业单位在专业业务活动及其辅助活动之外开展非独立核算经营活动取得的现金流入。</w:t>
      </w:r>
    </w:p>
    <w:p w:rsidR="002B473D" w:rsidRPr="009F4747" w:rsidRDefault="002B473D"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hint="eastAsia"/>
          <w:color w:val="000000" w:themeColor="text1"/>
          <w:sz w:val="32"/>
          <w:szCs w:val="32"/>
        </w:rPr>
        <w:t>（四）其他收入：指单位取得的除“财政拨款收入”、“事业收入”、“经营收入”等以外的收入，包括未纳入财政预算或财政专户管理的投资收益、银行存款利息收入、租金收入、捐赠收入，现金盘盈收入、存货盘盈收入、收回已核销的应收及预付款项、无法偿付的应付及预收款项等。各单位从本级财政部门以外的同级单位取得的经费、从非本级财政部门取得的经费，以及行政单位收到的财政专户管理资金反映在本项内。</w:t>
      </w:r>
    </w:p>
    <w:p w:rsidR="002B473D" w:rsidRPr="009F4747" w:rsidRDefault="002B473D"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hint="eastAsia"/>
          <w:color w:val="000000" w:themeColor="text1"/>
          <w:sz w:val="32"/>
          <w:szCs w:val="32"/>
        </w:rPr>
        <w:t>（五）使用非财政拨款结余：指单位在当年的“财政拨款收入”、“事业收入”、“经营收入”、“其他收入”等不足以安排当年支出的情况下，使用以前年度积累的非财政拨款结余弥补本年度收支缺口的资金。</w:t>
      </w:r>
    </w:p>
    <w:p w:rsidR="002B473D" w:rsidRPr="009F4747" w:rsidRDefault="002B473D"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hint="eastAsia"/>
          <w:color w:val="000000" w:themeColor="text1"/>
          <w:sz w:val="32"/>
          <w:szCs w:val="32"/>
        </w:rPr>
        <w:t>（六）年初结转和结余：指单位上年结转本年使用的基本支出结转、项目支出结转和结余、经营结余。</w:t>
      </w:r>
    </w:p>
    <w:p w:rsidR="002B473D" w:rsidRPr="009F4747" w:rsidRDefault="002B473D"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hint="eastAsia"/>
          <w:color w:val="000000" w:themeColor="text1"/>
          <w:sz w:val="32"/>
          <w:szCs w:val="32"/>
        </w:rPr>
        <w:t>（七）结余分配：指单位按照国家有关规定，缴纳所得税、提取专用基金、转入非财政拨款结余等当年结余的分配情况。</w:t>
      </w:r>
    </w:p>
    <w:p w:rsidR="002B473D" w:rsidRPr="009F4747" w:rsidRDefault="002B473D"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hint="eastAsia"/>
          <w:color w:val="000000" w:themeColor="text1"/>
          <w:sz w:val="32"/>
          <w:szCs w:val="32"/>
        </w:rPr>
        <w:t>（八）年末结转和结余：指单位结转下年的基本支出结转、项目支出结转和结余、经营结余。</w:t>
      </w:r>
    </w:p>
    <w:p w:rsidR="002B473D" w:rsidRPr="009F4747" w:rsidRDefault="002B473D"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hint="eastAsia"/>
          <w:color w:val="000000" w:themeColor="text1"/>
          <w:sz w:val="32"/>
          <w:szCs w:val="32"/>
        </w:rPr>
        <w:t>（九）基本支出：指为保障机构正常运转、完成日常工作任务而发生的人员经费和公用经费。其中：人员经费指政府收支分</w:t>
      </w:r>
      <w:r w:rsidRPr="009F4747">
        <w:rPr>
          <w:rFonts w:ascii="Times New Roman" w:eastAsia="方正仿宋_GBK" w:hAnsi="Times New Roman" w:hint="eastAsia"/>
          <w:color w:val="000000" w:themeColor="text1"/>
          <w:sz w:val="32"/>
          <w:szCs w:val="32"/>
        </w:rPr>
        <w:lastRenderedPageBreak/>
        <w:t>类经济科目中的“工资福利支出”和“对个人和家庭的补助”；公用经费指政府收支分类经济科目中除“工资福利支出”和“对个人和家庭的补助”外的其他支出。</w:t>
      </w:r>
    </w:p>
    <w:p w:rsidR="002B473D" w:rsidRPr="009F4747" w:rsidRDefault="002B473D"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hint="eastAsia"/>
          <w:color w:val="000000" w:themeColor="text1"/>
          <w:sz w:val="32"/>
          <w:szCs w:val="32"/>
        </w:rPr>
        <w:t>（十）项目支出：指在基本支出之外为完成特定行政任务和事业发展目标所发生的支出。</w:t>
      </w:r>
    </w:p>
    <w:p w:rsidR="002B473D" w:rsidRPr="009F4747" w:rsidRDefault="002B473D"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hint="eastAsia"/>
          <w:color w:val="000000" w:themeColor="text1"/>
          <w:sz w:val="32"/>
          <w:szCs w:val="32"/>
        </w:rPr>
        <w:t>（十一）经营支出：指事业单位在专业业务活动及其辅助活动之外开展非独立核算经营活动发生的支出。</w:t>
      </w:r>
    </w:p>
    <w:p w:rsidR="002B473D" w:rsidRPr="009F4747" w:rsidRDefault="002B473D"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hint="eastAsia"/>
          <w:color w:val="000000" w:themeColor="text1"/>
          <w:sz w:val="32"/>
          <w:szCs w:val="32"/>
        </w:rPr>
        <w:t>（十二）“三公”经费：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rsidR="002B473D" w:rsidRPr="009F4747" w:rsidRDefault="002B473D"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hint="eastAsia"/>
          <w:color w:val="000000" w:themeColor="text1"/>
          <w:sz w:val="32"/>
          <w:szCs w:val="32"/>
        </w:rPr>
        <w:t>（十三）机关运行经费：为保障行政单位（含参照公务员法管理的事业单位）运行用于购买货物和服务等的各项公用经费，包括办公及印刷费、邮电费、差旅费、会议费、福利费、日常维护费、专用材料及一般设备购置费、办公用房水电费、办公用房取暖费、办公用房物业管理费、公务用车运行维护费以及其他费用。</w:t>
      </w:r>
    </w:p>
    <w:p w:rsidR="002B473D" w:rsidRPr="009F4747" w:rsidRDefault="002B473D"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hint="eastAsia"/>
          <w:color w:val="000000" w:themeColor="text1"/>
          <w:sz w:val="32"/>
          <w:szCs w:val="32"/>
        </w:rPr>
        <w:lastRenderedPageBreak/>
        <w:t>（十四）工资福利支出（支出经济分类科目类级）：反映单位开支的在职职工和编制外长期聘用人员的各类劳动报酬，以及为上述人员缴纳的各项社会保险费等。</w:t>
      </w:r>
    </w:p>
    <w:p w:rsidR="002B473D" w:rsidRPr="009F4747" w:rsidRDefault="002B473D"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hint="eastAsia"/>
          <w:color w:val="000000" w:themeColor="text1"/>
          <w:sz w:val="32"/>
          <w:szCs w:val="32"/>
        </w:rPr>
        <w:t>（十五）商品和服务支出（支出经济分类科目类级）：反映单位购买商品和服务的支出（不包括用于购置固定资产的支出、战略性和应急储备支出）。</w:t>
      </w:r>
    </w:p>
    <w:p w:rsidR="002B473D" w:rsidRPr="009F4747" w:rsidRDefault="002B473D"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hint="eastAsia"/>
          <w:color w:val="000000" w:themeColor="text1"/>
          <w:sz w:val="32"/>
          <w:szCs w:val="32"/>
        </w:rPr>
        <w:t>（十六）对个人和家庭的补助（支出经济分类科目类级）：反映用于对个人和家庭的补助支出。</w:t>
      </w:r>
    </w:p>
    <w:p w:rsidR="002B473D" w:rsidRPr="009F4747" w:rsidRDefault="002B473D"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hint="eastAsia"/>
          <w:color w:val="000000" w:themeColor="text1"/>
          <w:sz w:val="32"/>
          <w:szCs w:val="32"/>
        </w:rPr>
        <w:t>（十七）其他资本性支出（支出经济分类科目类级）：反映非各级发展与改革部门集中安排的用于购置固定资产、战略性和应急性储备、土地和无形资产，以及构建基础设施、大型修缮和财政支持企业更新改造所发生的支出。</w:t>
      </w:r>
    </w:p>
    <w:p w:rsidR="002B473D" w:rsidRPr="009F4747" w:rsidRDefault="000B2C2B" w:rsidP="009F4747">
      <w:pPr>
        <w:pStyle w:val="a7"/>
        <w:tabs>
          <w:tab w:val="center" w:pos="4153"/>
          <w:tab w:val="left" w:pos="7275"/>
        </w:tabs>
        <w:adjustRightInd w:val="0"/>
        <w:snapToGrid w:val="0"/>
        <w:spacing w:line="600" w:lineRule="exact"/>
        <w:ind w:firstLine="640"/>
        <w:rPr>
          <w:rFonts w:ascii="方正黑体_GBK" w:eastAsia="方正黑体_GBK" w:hAnsi="微软雅黑"/>
          <w:sz w:val="32"/>
          <w:szCs w:val="32"/>
        </w:rPr>
      </w:pPr>
      <w:r>
        <w:rPr>
          <w:rFonts w:ascii="方正黑体_GBK" w:eastAsia="方正黑体_GBK" w:hAnsi="微软雅黑" w:hint="eastAsia"/>
          <w:sz w:val="32"/>
          <w:szCs w:val="32"/>
        </w:rPr>
        <w:t>六</w:t>
      </w:r>
      <w:r w:rsidR="002B473D" w:rsidRPr="009F4747">
        <w:rPr>
          <w:rFonts w:ascii="方正黑体_GBK" w:eastAsia="方正黑体_GBK" w:hAnsi="微软雅黑" w:hint="eastAsia"/>
          <w:sz w:val="32"/>
          <w:szCs w:val="32"/>
        </w:rPr>
        <w:t>、决算公开联系方式及信息反馈渠道</w:t>
      </w:r>
    </w:p>
    <w:p w:rsidR="001769D3" w:rsidRPr="009F4747" w:rsidRDefault="0010653C"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color w:val="000000" w:themeColor="text1"/>
          <w:sz w:val="32"/>
          <w:szCs w:val="32"/>
        </w:rPr>
        <w:t>本单位决算公开信息反馈和联系方式：</w:t>
      </w:r>
      <w:r w:rsidR="00DD2E51" w:rsidRPr="009F4747">
        <w:rPr>
          <w:rFonts w:ascii="Times New Roman" w:eastAsia="方正仿宋_GBK" w:hAnsi="Times New Roman"/>
          <w:color w:val="000000" w:themeColor="text1"/>
          <w:sz w:val="32"/>
          <w:szCs w:val="32"/>
        </w:rPr>
        <w:t>023-6878</w:t>
      </w:r>
      <w:r w:rsidR="0040297D">
        <w:rPr>
          <w:rFonts w:ascii="Times New Roman" w:eastAsia="方正仿宋_GBK" w:hAnsi="Times New Roman" w:hint="eastAsia"/>
          <w:color w:val="000000" w:themeColor="text1"/>
          <w:sz w:val="32"/>
          <w:szCs w:val="32"/>
        </w:rPr>
        <w:t>9236</w:t>
      </w:r>
    </w:p>
    <w:p w:rsidR="00C76EEC" w:rsidRPr="009F4747" w:rsidRDefault="00C76EEC"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p>
    <w:p w:rsidR="00984BCF" w:rsidRDefault="00C76EEC" w:rsidP="00984BCF">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color w:val="000000" w:themeColor="text1"/>
          <w:sz w:val="32"/>
          <w:szCs w:val="32"/>
        </w:rPr>
        <w:t>附表：</w:t>
      </w:r>
      <w:r w:rsidRPr="009F4747">
        <w:rPr>
          <w:rFonts w:ascii="Times New Roman" w:eastAsia="方正仿宋_GBK" w:hAnsi="Times New Roman"/>
          <w:color w:val="000000" w:themeColor="text1"/>
          <w:sz w:val="32"/>
          <w:szCs w:val="32"/>
        </w:rPr>
        <w:t>1.</w:t>
      </w:r>
      <w:r w:rsidR="00391E85" w:rsidRPr="00984BCF">
        <w:rPr>
          <w:rFonts w:ascii="Times New Roman" w:eastAsia="方正仿宋_GBK" w:hAnsi="Times New Roman"/>
          <w:color w:val="000000" w:themeColor="text1"/>
          <w:sz w:val="32"/>
          <w:szCs w:val="32"/>
        </w:rPr>
        <w:t>收入支出决算总表</w:t>
      </w:r>
    </w:p>
    <w:p w:rsidR="00984BCF" w:rsidRDefault="00C76EEC" w:rsidP="00984BCF">
      <w:pPr>
        <w:pStyle w:val="a7"/>
        <w:tabs>
          <w:tab w:val="center" w:pos="4153"/>
          <w:tab w:val="left" w:pos="7275"/>
        </w:tabs>
        <w:adjustRightInd w:val="0"/>
        <w:snapToGrid w:val="0"/>
        <w:spacing w:line="600" w:lineRule="exact"/>
        <w:ind w:firstLineChars="500" w:firstLine="1600"/>
        <w:rPr>
          <w:rFonts w:ascii="Times New Roman" w:eastAsia="方正仿宋_GBK" w:hAnsi="Times New Roman"/>
          <w:color w:val="000000" w:themeColor="text1"/>
          <w:sz w:val="32"/>
          <w:szCs w:val="32"/>
        </w:rPr>
      </w:pPr>
      <w:r w:rsidRPr="00984BCF">
        <w:rPr>
          <w:rFonts w:ascii="Times New Roman" w:eastAsia="方正仿宋_GBK" w:hAnsi="Times New Roman" w:hint="eastAsia"/>
          <w:color w:val="000000" w:themeColor="text1"/>
          <w:sz w:val="32"/>
          <w:szCs w:val="32"/>
        </w:rPr>
        <w:t>2.</w:t>
      </w:r>
      <w:r w:rsidR="00391E85" w:rsidRPr="00984BCF">
        <w:rPr>
          <w:rFonts w:ascii="Times New Roman" w:eastAsia="方正仿宋_GBK" w:hAnsi="Times New Roman" w:hint="eastAsia"/>
          <w:color w:val="000000" w:themeColor="text1"/>
          <w:sz w:val="32"/>
          <w:szCs w:val="32"/>
        </w:rPr>
        <w:t>收入决算表</w:t>
      </w:r>
    </w:p>
    <w:p w:rsidR="00984BCF" w:rsidRDefault="00C76EEC" w:rsidP="00984BCF">
      <w:pPr>
        <w:pStyle w:val="a7"/>
        <w:tabs>
          <w:tab w:val="center" w:pos="4153"/>
          <w:tab w:val="left" w:pos="7275"/>
        </w:tabs>
        <w:adjustRightInd w:val="0"/>
        <w:snapToGrid w:val="0"/>
        <w:spacing w:line="600" w:lineRule="exact"/>
        <w:ind w:firstLineChars="500" w:firstLine="1600"/>
        <w:rPr>
          <w:rFonts w:ascii="Times New Roman" w:eastAsia="方正仿宋_GBK" w:hAnsi="Times New Roman"/>
          <w:color w:val="000000" w:themeColor="text1"/>
          <w:sz w:val="32"/>
          <w:szCs w:val="32"/>
        </w:rPr>
      </w:pPr>
      <w:r w:rsidRPr="00984BCF">
        <w:rPr>
          <w:rFonts w:ascii="Times New Roman" w:eastAsia="方正仿宋_GBK" w:hAnsi="Times New Roman"/>
          <w:color w:val="000000" w:themeColor="text1"/>
          <w:sz w:val="32"/>
          <w:szCs w:val="32"/>
        </w:rPr>
        <w:t>3.</w:t>
      </w:r>
      <w:r w:rsidR="00391E85" w:rsidRPr="00984BCF">
        <w:rPr>
          <w:rFonts w:ascii="Times New Roman" w:eastAsia="方正仿宋_GBK" w:hAnsi="Times New Roman" w:hint="eastAsia"/>
          <w:color w:val="000000" w:themeColor="text1"/>
          <w:sz w:val="32"/>
          <w:szCs w:val="32"/>
        </w:rPr>
        <w:t>支出决算表</w:t>
      </w:r>
    </w:p>
    <w:p w:rsidR="00984BCF" w:rsidRDefault="00C76EEC" w:rsidP="00984BCF">
      <w:pPr>
        <w:pStyle w:val="a7"/>
        <w:tabs>
          <w:tab w:val="center" w:pos="4153"/>
          <w:tab w:val="left" w:pos="7275"/>
        </w:tabs>
        <w:adjustRightInd w:val="0"/>
        <w:snapToGrid w:val="0"/>
        <w:spacing w:line="600" w:lineRule="exact"/>
        <w:ind w:firstLineChars="500" w:firstLine="1600"/>
        <w:rPr>
          <w:rFonts w:ascii="Times New Roman" w:eastAsia="方正仿宋_GBK" w:hAnsi="Times New Roman"/>
          <w:color w:val="000000" w:themeColor="text1"/>
          <w:sz w:val="32"/>
          <w:szCs w:val="32"/>
        </w:rPr>
      </w:pPr>
      <w:r w:rsidRPr="00984BCF">
        <w:rPr>
          <w:rFonts w:ascii="Times New Roman" w:eastAsia="方正仿宋_GBK" w:hAnsi="Times New Roman"/>
          <w:color w:val="000000" w:themeColor="text1"/>
          <w:sz w:val="32"/>
          <w:szCs w:val="32"/>
        </w:rPr>
        <w:t>4.</w:t>
      </w:r>
      <w:r w:rsidR="0022193A" w:rsidRPr="00984BCF">
        <w:rPr>
          <w:rFonts w:ascii="Times New Roman" w:eastAsia="方正仿宋_GBK" w:hAnsi="Times New Roman" w:hint="eastAsia"/>
          <w:color w:val="000000" w:themeColor="text1"/>
          <w:sz w:val="32"/>
          <w:szCs w:val="32"/>
        </w:rPr>
        <w:t>财政拨款收入支出决算总表</w:t>
      </w:r>
    </w:p>
    <w:p w:rsidR="00984BCF" w:rsidRDefault="00C76EEC" w:rsidP="00984BCF">
      <w:pPr>
        <w:pStyle w:val="a7"/>
        <w:tabs>
          <w:tab w:val="center" w:pos="4153"/>
          <w:tab w:val="left" w:pos="7275"/>
        </w:tabs>
        <w:adjustRightInd w:val="0"/>
        <w:snapToGrid w:val="0"/>
        <w:spacing w:line="600" w:lineRule="exact"/>
        <w:ind w:firstLineChars="500" w:firstLine="1600"/>
        <w:rPr>
          <w:rFonts w:ascii="Times New Roman" w:eastAsia="方正仿宋_GBK" w:hAnsi="Times New Roman"/>
          <w:color w:val="000000" w:themeColor="text1"/>
          <w:sz w:val="32"/>
          <w:szCs w:val="32"/>
        </w:rPr>
      </w:pPr>
      <w:r w:rsidRPr="00984BCF">
        <w:rPr>
          <w:rFonts w:ascii="Times New Roman" w:eastAsia="方正仿宋_GBK" w:hAnsi="Times New Roman"/>
          <w:color w:val="000000" w:themeColor="text1"/>
          <w:sz w:val="32"/>
          <w:szCs w:val="32"/>
        </w:rPr>
        <w:t>5.</w:t>
      </w:r>
      <w:r w:rsidR="00391E85" w:rsidRPr="00984BCF">
        <w:rPr>
          <w:rFonts w:ascii="Times New Roman" w:eastAsia="方正仿宋_GBK" w:hAnsi="Times New Roman" w:hint="eastAsia"/>
          <w:color w:val="000000" w:themeColor="text1"/>
          <w:sz w:val="32"/>
          <w:szCs w:val="32"/>
        </w:rPr>
        <w:t>一般公共预算财政拨款收入支出决算表</w:t>
      </w:r>
    </w:p>
    <w:p w:rsidR="00984BCF" w:rsidRDefault="008E400E" w:rsidP="00984BCF">
      <w:pPr>
        <w:pStyle w:val="a7"/>
        <w:tabs>
          <w:tab w:val="center" w:pos="4153"/>
          <w:tab w:val="left" w:pos="7275"/>
        </w:tabs>
        <w:adjustRightInd w:val="0"/>
        <w:snapToGrid w:val="0"/>
        <w:spacing w:line="600" w:lineRule="exact"/>
        <w:ind w:firstLineChars="500" w:firstLine="1600"/>
        <w:rPr>
          <w:rFonts w:ascii="Times New Roman" w:eastAsia="方正仿宋_GBK" w:hAnsi="Times New Roman"/>
          <w:color w:val="000000" w:themeColor="text1"/>
          <w:sz w:val="32"/>
          <w:szCs w:val="32"/>
        </w:rPr>
      </w:pPr>
      <w:r w:rsidRPr="00984BCF">
        <w:rPr>
          <w:rFonts w:ascii="Times New Roman" w:eastAsia="方正仿宋_GBK" w:hAnsi="Times New Roman"/>
          <w:color w:val="000000" w:themeColor="text1"/>
          <w:sz w:val="32"/>
          <w:szCs w:val="32"/>
        </w:rPr>
        <w:t>6.</w:t>
      </w:r>
      <w:r w:rsidR="00391E85" w:rsidRPr="00984BCF">
        <w:rPr>
          <w:rFonts w:ascii="Times New Roman" w:eastAsia="方正仿宋_GBK" w:hAnsi="Times New Roman" w:hint="eastAsia"/>
          <w:color w:val="000000" w:themeColor="text1"/>
          <w:sz w:val="32"/>
          <w:szCs w:val="32"/>
        </w:rPr>
        <w:t>一般公共预算财政拨款基本支出决算表</w:t>
      </w:r>
    </w:p>
    <w:p w:rsidR="00984BCF" w:rsidRDefault="008E400E" w:rsidP="00984BCF">
      <w:pPr>
        <w:pStyle w:val="a7"/>
        <w:tabs>
          <w:tab w:val="center" w:pos="4153"/>
          <w:tab w:val="left" w:pos="7275"/>
        </w:tabs>
        <w:adjustRightInd w:val="0"/>
        <w:snapToGrid w:val="0"/>
        <w:spacing w:line="600" w:lineRule="exact"/>
        <w:ind w:firstLineChars="500" w:firstLine="1600"/>
        <w:rPr>
          <w:rFonts w:ascii="Times New Roman" w:eastAsia="方正仿宋_GBK" w:hAnsi="Times New Roman"/>
          <w:color w:val="000000" w:themeColor="text1"/>
          <w:sz w:val="32"/>
          <w:szCs w:val="32"/>
        </w:rPr>
      </w:pPr>
      <w:r w:rsidRPr="00984BCF">
        <w:rPr>
          <w:rFonts w:ascii="Times New Roman" w:eastAsia="方正仿宋_GBK" w:hAnsi="Times New Roman" w:hint="eastAsia"/>
          <w:color w:val="000000" w:themeColor="text1"/>
          <w:sz w:val="32"/>
          <w:szCs w:val="32"/>
        </w:rPr>
        <w:lastRenderedPageBreak/>
        <w:t>7.</w:t>
      </w:r>
      <w:r w:rsidR="00391E85" w:rsidRPr="00984BCF">
        <w:rPr>
          <w:rFonts w:ascii="Times New Roman" w:eastAsia="方正仿宋_GBK" w:hAnsi="Times New Roman" w:hint="eastAsia"/>
          <w:color w:val="000000" w:themeColor="text1"/>
          <w:sz w:val="32"/>
          <w:szCs w:val="32"/>
        </w:rPr>
        <w:t>政府性基金预算财政拨款收入支出决算表</w:t>
      </w:r>
    </w:p>
    <w:p w:rsidR="00984BCF" w:rsidRDefault="00771BE7" w:rsidP="00984BCF">
      <w:pPr>
        <w:pStyle w:val="a7"/>
        <w:tabs>
          <w:tab w:val="center" w:pos="4153"/>
          <w:tab w:val="left" w:pos="7275"/>
        </w:tabs>
        <w:adjustRightInd w:val="0"/>
        <w:snapToGrid w:val="0"/>
        <w:spacing w:line="600" w:lineRule="exact"/>
        <w:ind w:firstLineChars="500" w:firstLine="1600"/>
        <w:rPr>
          <w:rFonts w:ascii="Times New Roman" w:eastAsia="方正仿宋_GBK" w:hAnsi="Times New Roman"/>
          <w:color w:val="000000" w:themeColor="text1"/>
          <w:sz w:val="32"/>
          <w:szCs w:val="32"/>
        </w:rPr>
      </w:pPr>
      <w:r>
        <w:rPr>
          <w:rFonts w:ascii="Times New Roman" w:eastAsia="方正仿宋_GBK" w:hAnsi="Times New Roman" w:hint="eastAsia"/>
          <w:color w:val="000000" w:themeColor="text1"/>
          <w:sz w:val="32"/>
          <w:szCs w:val="32"/>
        </w:rPr>
        <w:t>8</w:t>
      </w:r>
      <w:r w:rsidRPr="00984BCF">
        <w:rPr>
          <w:rFonts w:ascii="Times New Roman" w:eastAsia="方正仿宋_GBK" w:hAnsi="Times New Roman" w:hint="eastAsia"/>
          <w:color w:val="000000" w:themeColor="text1"/>
          <w:sz w:val="32"/>
          <w:szCs w:val="32"/>
        </w:rPr>
        <w:t>.</w:t>
      </w:r>
      <w:r w:rsidRPr="00984BCF">
        <w:rPr>
          <w:rFonts w:ascii="Times New Roman" w:eastAsia="方正仿宋_GBK" w:hAnsi="Times New Roman" w:hint="eastAsia"/>
          <w:color w:val="000000" w:themeColor="text1"/>
          <w:sz w:val="32"/>
          <w:szCs w:val="32"/>
        </w:rPr>
        <w:t>国有资本经营预算财政拨款支出决算表</w:t>
      </w:r>
    </w:p>
    <w:p w:rsidR="00C76EEC" w:rsidRPr="00984BCF" w:rsidRDefault="00771BE7" w:rsidP="00984BCF">
      <w:pPr>
        <w:pStyle w:val="a7"/>
        <w:tabs>
          <w:tab w:val="center" w:pos="4153"/>
          <w:tab w:val="left" w:pos="7275"/>
        </w:tabs>
        <w:adjustRightInd w:val="0"/>
        <w:snapToGrid w:val="0"/>
        <w:spacing w:line="600" w:lineRule="exact"/>
        <w:ind w:firstLineChars="500" w:firstLine="1600"/>
        <w:rPr>
          <w:rFonts w:ascii="Times New Roman" w:eastAsia="方正仿宋_GBK" w:hAnsi="Times New Roman"/>
          <w:color w:val="000000" w:themeColor="text1"/>
          <w:sz w:val="32"/>
          <w:szCs w:val="32"/>
        </w:rPr>
      </w:pPr>
      <w:r>
        <w:rPr>
          <w:rFonts w:ascii="Times New Roman" w:eastAsia="方正仿宋_GBK" w:hAnsi="Times New Roman" w:hint="eastAsia"/>
          <w:color w:val="000000" w:themeColor="text1"/>
          <w:sz w:val="32"/>
          <w:szCs w:val="32"/>
        </w:rPr>
        <w:t>9</w:t>
      </w:r>
      <w:r w:rsidRPr="00984BCF">
        <w:rPr>
          <w:rFonts w:ascii="Times New Roman" w:eastAsia="方正仿宋_GBK" w:hAnsi="Times New Roman"/>
          <w:color w:val="000000" w:themeColor="text1"/>
          <w:sz w:val="32"/>
          <w:szCs w:val="32"/>
        </w:rPr>
        <w:t>.</w:t>
      </w:r>
      <w:r w:rsidRPr="00984BCF">
        <w:rPr>
          <w:rFonts w:ascii="Times New Roman" w:eastAsia="方正仿宋_GBK" w:hAnsi="Times New Roman" w:hint="eastAsia"/>
          <w:color w:val="000000" w:themeColor="text1"/>
          <w:sz w:val="32"/>
          <w:szCs w:val="32"/>
        </w:rPr>
        <w:t>机构运行信息表</w:t>
      </w:r>
    </w:p>
    <w:p w:rsidR="00565008" w:rsidRPr="00771BE7" w:rsidRDefault="00565008" w:rsidP="00984BCF">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p>
    <w:p w:rsidR="00565008" w:rsidRDefault="00565008" w:rsidP="00C76EEC">
      <w:pPr>
        <w:pStyle w:val="a7"/>
        <w:tabs>
          <w:tab w:val="center" w:pos="4153"/>
          <w:tab w:val="left" w:pos="7275"/>
        </w:tabs>
        <w:adjustRightInd w:val="0"/>
        <w:snapToGrid w:val="0"/>
        <w:spacing w:line="480" w:lineRule="exact"/>
        <w:ind w:firstLineChars="500" w:firstLine="1200"/>
        <w:rPr>
          <w:rFonts w:ascii="微软雅黑" w:eastAsia="微软雅黑" w:hAnsi="微软雅黑"/>
          <w:sz w:val="24"/>
          <w:szCs w:val="24"/>
        </w:rPr>
      </w:pPr>
    </w:p>
    <w:p w:rsidR="0040297D" w:rsidRDefault="0040297D" w:rsidP="00C76EEC">
      <w:pPr>
        <w:pStyle w:val="a7"/>
        <w:tabs>
          <w:tab w:val="center" w:pos="4153"/>
          <w:tab w:val="left" w:pos="7275"/>
        </w:tabs>
        <w:adjustRightInd w:val="0"/>
        <w:snapToGrid w:val="0"/>
        <w:spacing w:line="480" w:lineRule="exact"/>
        <w:ind w:firstLineChars="500" w:firstLine="1200"/>
        <w:rPr>
          <w:rFonts w:ascii="微软雅黑" w:eastAsia="微软雅黑" w:hAnsi="微软雅黑"/>
          <w:sz w:val="24"/>
          <w:szCs w:val="24"/>
        </w:rPr>
      </w:pPr>
    </w:p>
    <w:p w:rsidR="0040297D" w:rsidRDefault="0040297D" w:rsidP="00C76EEC">
      <w:pPr>
        <w:pStyle w:val="a7"/>
        <w:tabs>
          <w:tab w:val="center" w:pos="4153"/>
          <w:tab w:val="left" w:pos="7275"/>
        </w:tabs>
        <w:adjustRightInd w:val="0"/>
        <w:snapToGrid w:val="0"/>
        <w:spacing w:line="480" w:lineRule="exact"/>
        <w:ind w:firstLineChars="500" w:firstLine="1200"/>
        <w:rPr>
          <w:rFonts w:ascii="微软雅黑" w:eastAsia="微软雅黑" w:hAnsi="微软雅黑"/>
          <w:sz w:val="24"/>
          <w:szCs w:val="24"/>
        </w:rPr>
      </w:pPr>
    </w:p>
    <w:p w:rsidR="0040297D" w:rsidRDefault="0040297D" w:rsidP="00C76EEC">
      <w:pPr>
        <w:pStyle w:val="a7"/>
        <w:tabs>
          <w:tab w:val="center" w:pos="4153"/>
          <w:tab w:val="left" w:pos="7275"/>
        </w:tabs>
        <w:adjustRightInd w:val="0"/>
        <w:snapToGrid w:val="0"/>
        <w:spacing w:line="480" w:lineRule="exact"/>
        <w:ind w:firstLineChars="500" w:firstLine="1200"/>
        <w:rPr>
          <w:rFonts w:ascii="微软雅黑" w:eastAsia="微软雅黑" w:hAnsi="微软雅黑"/>
          <w:sz w:val="24"/>
          <w:szCs w:val="24"/>
        </w:rPr>
      </w:pPr>
    </w:p>
    <w:p w:rsidR="0040297D" w:rsidRDefault="0040297D" w:rsidP="00C76EEC">
      <w:pPr>
        <w:pStyle w:val="a7"/>
        <w:tabs>
          <w:tab w:val="center" w:pos="4153"/>
          <w:tab w:val="left" w:pos="7275"/>
        </w:tabs>
        <w:adjustRightInd w:val="0"/>
        <w:snapToGrid w:val="0"/>
        <w:spacing w:line="480" w:lineRule="exact"/>
        <w:ind w:firstLineChars="500" w:firstLine="1200"/>
        <w:rPr>
          <w:rFonts w:ascii="微软雅黑" w:eastAsia="微软雅黑" w:hAnsi="微软雅黑"/>
          <w:sz w:val="24"/>
          <w:szCs w:val="24"/>
        </w:rPr>
      </w:pPr>
    </w:p>
    <w:p w:rsidR="0040297D" w:rsidRDefault="0040297D" w:rsidP="00C76EEC">
      <w:pPr>
        <w:pStyle w:val="a7"/>
        <w:tabs>
          <w:tab w:val="center" w:pos="4153"/>
          <w:tab w:val="left" w:pos="7275"/>
        </w:tabs>
        <w:adjustRightInd w:val="0"/>
        <w:snapToGrid w:val="0"/>
        <w:spacing w:line="480" w:lineRule="exact"/>
        <w:ind w:firstLineChars="500" w:firstLine="1200"/>
        <w:rPr>
          <w:rFonts w:ascii="微软雅黑" w:eastAsia="微软雅黑" w:hAnsi="微软雅黑"/>
          <w:sz w:val="24"/>
          <w:szCs w:val="24"/>
        </w:rPr>
      </w:pPr>
    </w:p>
    <w:p w:rsidR="0040297D" w:rsidRDefault="0040297D" w:rsidP="00C76EEC">
      <w:pPr>
        <w:pStyle w:val="a7"/>
        <w:tabs>
          <w:tab w:val="center" w:pos="4153"/>
          <w:tab w:val="left" w:pos="7275"/>
        </w:tabs>
        <w:adjustRightInd w:val="0"/>
        <w:snapToGrid w:val="0"/>
        <w:spacing w:line="480" w:lineRule="exact"/>
        <w:ind w:firstLineChars="500" w:firstLine="1200"/>
        <w:rPr>
          <w:rFonts w:ascii="微软雅黑" w:eastAsia="微软雅黑" w:hAnsi="微软雅黑"/>
          <w:sz w:val="24"/>
          <w:szCs w:val="24"/>
        </w:rPr>
      </w:pPr>
    </w:p>
    <w:p w:rsidR="0040297D" w:rsidRDefault="0040297D" w:rsidP="00C76EEC">
      <w:pPr>
        <w:pStyle w:val="a7"/>
        <w:tabs>
          <w:tab w:val="center" w:pos="4153"/>
          <w:tab w:val="left" w:pos="7275"/>
        </w:tabs>
        <w:adjustRightInd w:val="0"/>
        <w:snapToGrid w:val="0"/>
        <w:spacing w:line="480" w:lineRule="exact"/>
        <w:ind w:firstLineChars="500" w:firstLine="1200"/>
        <w:rPr>
          <w:rFonts w:ascii="微软雅黑" w:eastAsia="微软雅黑" w:hAnsi="微软雅黑"/>
          <w:sz w:val="24"/>
          <w:szCs w:val="24"/>
        </w:rPr>
      </w:pPr>
    </w:p>
    <w:p w:rsidR="0040297D" w:rsidRDefault="0040297D" w:rsidP="00C76EEC">
      <w:pPr>
        <w:pStyle w:val="a7"/>
        <w:tabs>
          <w:tab w:val="center" w:pos="4153"/>
          <w:tab w:val="left" w:pos="7275"/>
        </w:tabs>
        <w:adjustRightInd w:val="0"/>
        <w:snapToGrid w:val="0"/>
        <w:spacing w:line="480" w:lineRule="exact"/>
        <w:ind w:firstLineChars="500" w:firstLine="1200"/>
        <w:rPr>
          <w:rFonts w:ascii="微软雅黑" w:eastAsia="微软雅黑" w:hAnsi="微软雅黑"/>
          <w:sz w:val="24"/>
          <w:szCs w:val="24"/>
        </w:rPr>
      </w:pPr>
    </w:p>
    <w:p w:rsidR="0040297D" w:rsidRDefault="0040297D" w:rsidP="00C76EEC">
      <w:pPr>
        <w:pStyle w:val="a7"/>
        <w:tabs>
          <w:tab w:val="center" w:pos="4153"/>
          <w:tab w:val="left" w:pos="7275"/>
        </w:tabs>
        <w:adjustRightInd w:val="0"/>
        <w:snapToGrid w:val="0"/>
        <w:spacing w:line="480" w:lineRule="exact"/>
        <w:ind w:firstLineChars="500" w:firstLine="1200"/>
        <w:rPr>
          <w:rFonts w:ascii="微软雅黑" w:eastAsia="微软雅黑" w:hAnsi="微软雅黑"/>
          <w:sz w:val="24"/>
          <w:szCs w:val="24"/>
        </w:rPr>
      </w:pPr>
    </w:p>
    <w:p w:rsidR="0040297D" w:rsidRDefault="0040297D" w:rsidP="00C76EEC">
      <w:pPr>
        <w:pStyle w:val="a7"/>
        <w:tabs>
          <w:tab w:val="center" w:pos="4153"/>
          <w:tab w:val="left" w:pos="7275"/>
        </w:tabs>
        <w:adjustRightInd w:val="0"/>
        <w:snapToGrid w:val="0"/>
        <w:spacing w:line="480" w:lineRule="exact"/>
        <w:ind w:firstLineChars="500" w:firstLine="1200"/>
        <w:rPr>
          <w:rFonts w:ascii="微软雅黑" w:eastAsia="微软雅黑" w:hAnsi="微软雅黑"/>
          <w:sz w:val="24"/>
          <w:szCs w:val="24"/>
        </w:rPr>
      </w:pPr>
    </w:p>
    <w:p w:rsidR="0040297D" w:rsidRDefault="0040297D" w:rsidP="00C76EEC">
      <w:pPr>
        <w:pStyle w:val="a7"/>
        <w:tabs>
          <w:tab w:val="center" w:pos="4153"/>
          <w:tab w:val="left" w:pos="7275"/>
        </w:tabs>
        <w:adjustRightInd w:val="0"/>
        <w:snapToGrid w:val="0"/>
        <w:spacing w:line="480" w:lineRule="exact"/>
        <w:ind w:firstLineChars="500" w:firstLine="1200"/>
        <w:rPr>
          <w:rFonts w:ascii="微软雅黑" w:eastAsia="微软雅黑" w:hAnsi="微软雅黑"/>
          <w:sz w:val="24"/>
          <w:szCs w:val="24"/>
        </w:rPr>
      </w:pPr>
    </w:p>
    <w:p w:rsidR="0040297D" w:rsidRDefault="0040297D" w:rsidP="00C76EEC">
      <w:pPr>
        <w:pStyle w:val="a7"/>
        <w:tabs>
          <w:tab w:val="center" w:pos="4153"/>
          <w:tab w:val="left" w:pos="7275"/>
        </w:tabs>
        <w:adjustRightInd w:val="0"/>
        <w:snapToGrid w:val="0"/>
        <w:spacing w:line="480" w:lineRule="exact"/>
        <w:ind w:firstLineChars="500" w:firstLine="1200"/>
        <w:rPr>
          <w:rFonts w:ascii="微软雅黑" w:eastAsia="微软雅黑" w:hAnsi="微软雅黑"/>
          <w:sz w:val="24"/>
          <w:szCs w:val="24"/>
        </w:rPr>
      </w:pPr>
    </w:p>
    <w:p w:rsidR="0040297D" w:rsidRDefault="0040297D" w:rsidP="00C76EEC">
      <w:pPr>
        <w:pStyle w:val="a7"/>
        <w:tabs>
          <w:tab w:val="center" w:pos="4153"/>
          <w:tab w:val="left" w:pos="7275"/>
        </w:tabs>
        <w:adjustRightInd w:val="0"/>
        <w:snapToGrid w:val="0"/>
        <w:spacing w:line="480" w:lineRule="exact"/>
        <w:ind w:firstLineChars="500" w:firstLine="1200"/>
        <w:rPr>
          <w:rFonts w:ascii="微软雅黑" w:eastAsia="微软雅黑" w:hAnsi="微软雅黑"/>
          <w:sz w:val="24"/>
          <w:szCs w:val="24"/>
        </w:rPr>
      </w:pPr>
    </w:p>
    <w:p w:rsidR="0040297D" w:rsidRDefault="0040297D" w:rsidP="00C76EEC">
      <w:pPr>
        <w:pStyle w:val="a7"/>
        <w:tabs>
          <w:tab w:val="center" w:pos="4153"/>
          <w:tab w:val="left" w:pos="7275"/>
        </w:tabs>
        <w:adjustRightInd w:val="0"/>
        <w:snapToGrid w:val="0"/>
        <w:spacing w:line="480" w:lineRule="exact"/>
        <w:ind w:firstLineChars="500" w:firstLine="1200"/>
        <w:rPr>
          <w:rFonts w:ascii="微软雅黑" w:eastAsia="微软雅黑" w:hAnsi="微软雅黑"/>
          <w:sz w:val="24"/>
          <w:szCs w:val="24"/>
        </w:rPr>
      </w:pPr>
    </w:p>
    <w:p w:rsidR="0040297D" w:rsidRDefault="0040297D" w:rsidP="00C76EEC">
      <w:pPr>
        <w:pStyle w:val="a7"/>
        <w:tabs>
          <w:tab w:val="center" w:pos="4153"/>
          <w:tab w:val="left" w:pos="7275"/>
        </w:tabs>
        <w:adjustRightInd w:val="0"/>
        <w:snapToGrid w:val="0"/>
        <w:spacing w:line="480" w:lineRule="exact"/>
        <w:ind w:firstLineChars="500" w:firstLine="1200"/>
        <w:rPr>
          <w:rFonts w:ascii="微软雅黑" w:eastAsia="微软雅黑" w:hAnsi="微软雅黑"/>
          <w:sz w:val="24"/>
          <w:szCs w:val="24"/>
        </w:rPr>
      </w:pPr>
    </w:p>
    <w:p w:rsidR="00E518E3" w:rsidRDefault="00E518E3" w:rsidP="00C76EEC">
      <w:pPr>
        <w:pStyle w:val="a7"/>
        <w:tabs>
          <w:tab w:val="center" w:pos="4153"/>
          <w:tab w:val="left" w:pos="7275"/>
        </w:tabs>
        <w:adjustRightInd w:val="0"/>
        <w:snapToGrid w:val="0"/>
        <w:spacing w:line="480" w:lineRule="exact"/>
        <w:ind w:firstLineChars="500" w:firstLine="1200"/>
        <w:rPr>
          <w:rFonts w:ascii="微软雅黑" w:eastAsia="微软雅黑" w:hAnsi="微软雅黑"/>
          <w:sz w:val="24"/>
          <w:szCs w:val="24"/>
        </w:rPr>
      </w:pPr>
    </w:p>
    <w:p w:rsidR="00E518E3" w:rsidRDefault="00E518E3" w:rsidP="00C76EEC">
      <w:pPr>
        <w:pStyle w:val="a7"/>
        <w:tabs>
          <w:tab w:val="center" w:pos="4153"/>
          <w:tab w:val="left" w:pos="7275"/>
        </w:tabs>
        <w:adjustRightInd w:val="0"/>
        <w:snapToGrid w:val="0"/>
        <w:spacing w:line="480" w:lineRule="exact"/>
        <w:ind w:firstLineChars="500" w:firstLine="1200"/>
        <w:rPr>
          <w:rFonts w:ascii="微软雅黑" w:eastAsia="微软雅黑" w:hAnsi="微软雅黑" w:hint="eastAsia"/>
          <w:sz w:val="24"/>
          <w:szCs w:val="24"/>
        </w:rPr>
      </w:pPr>
    </w:p>
    <w:p w:rsidR="000D067C" w:rsidRDefault="000D067C" w:rsidP="00C76EEC">
      <w:pPr>
        <w:pStyle w:val="a7"/>
        <w:tabs>
          <w:tab w:val="center" w:pos="4153"/>
          <w:tab w:val="left" w:pos="7275"/>
        </w:tabs>
        <w:adjustRightInd w:val="0"/>
        <w:snapToGrid w:val="0"/>
        <w:spacing w:line="480" w:lineRule="exact"/>
        <w:ind w:firstLineChars="500" w:firstLine="1200"/>
        <w:rPr>
          <w:rFonts w:ascii="微软雅黑" w:eastAsia="微软雅黑" w:hAnsi="微软雅黑" w:hint="eastAsia"/>
          <w:sz w:val="24"/>
          <w:szCs w:val="24"/>
        </w:rPr>
      </w:pPr>
    </w:p>
    <w:p w:rsidR="000D067C" w:rsidRDefault="000D067C" w:rsidP="00C76EEC">
      <w:pPr>
        <w:pStyle w:val="a7"/>
        <w:tabs>
          <w:tab w:val="center" w:pos="4153"/>
          <w:tab w:val="left" w:pos="7275"/>
        </w:tabs>
        <w:adjustRightInd w:val="0"/>
        <w:snapToGrid w:val="0"/>
        <w:spacing w:line="480" w:lineRule="exact"/>
        <w:ind w:firstLineChars="500" w:firstLine="1200"/>
        <w:rPr>
          <w:rFonts w:ascii="微软雅黑" w:eastAsia="微软雅黑" w:hAnsi="微软雅黑"/>
          <w:sz w:val="24"/>
          <w:szCs w:val="24"/>
        </w:rPr>
      </w:pPr>
    </w:p>
    <w:p w:rsidR="00E518E3" w:rsidRDefault="00E518E3" w:rsidP="00C76EEC">
      <w:pPr>
        <w:pStyle w:val="a7"/>
        <w:tabs>
          <w:tab w:val="center" w:pos="4153"/>
          <w:tab w:val="left" w:pos="7275"/>
        </w:tabs>
        <w:adjustRightInd w:val="0"/>
        <w:snapToGrid w:val="0"/>
        <w:spacing w:line="480" w:lineRule="exact"/>
        <w:ind w:firstLineChars="500" w:firstLine="1200"/>
        <w:rPr>
          <w:rFonts w:ascii="微软雅黑" w:eastAsia="微软雅黑" w:hAnsi="微软雅黑"/>
          <w:sz w:val="24"/>
          <w:szCs w:val="24"/>
        </w:rPr>
      </w:pPr>
    </w:p>
    <w:p w:rsidR="008D7B97" w:rsidRPr="00F25AF4" w:rsidRDefault="008D7B97" w:rsidP="00984BCF">
      <w:pPr>
        <w:pStyle w:val="a7"/>
        <w:tabs>
          <w:tab w:val="center" w:pos="4153"/>
          <w:tab w:val="left" w:pos="7275"/>
        </w:tabs>
        <w:adjustRightInd w:val="0"/>
        <w:snapToGrid w:val="0"/>
        <w:spacing w:line="600" w:lineRule="exact"/>
        <w:ind w:firstLineChars="0" w:firstLine="0"/>
        <w:jc w:val="left"/>
        <w:rPr>
          <w:rFonts w:ascii="Times New Roman" w:eastAsia="方正黑体_GBK" w:hAnsi="Times New Roman"/>
          <w:sz w:val="28"/>
          <w:szCs w:val="28"/>
        </w:rPr>
      </w:pPr>
      <w:r w:rsidRPr="00F25AF4">
        <w:rPr>
          <w:rFonts w:ascii="Times New Roman" w:eastAsia="方正黑体_GBK" w:hAnsi="Times New Roman"/>
          <w:sz w:val="28"/>
          <w:szCs w:val="28"/>
        </w:rPr>
        <w:lastRenderedPageBreak/>
        <w:t>附表</w:t>
      </w:r>
      <w:r w:rsidRPr="00F25AF4">
        <w:rPr>
          <w:rFonts w:ascii="Times New Roman" w:eastAsia="方正黑体_GBK" w:hAnsi="Times New Roman"/>
          <w:sz w:val="28"/>
          <w:szCs w:val="28"/>
        </w:rPr>
        <w:t>1</w:t>
      </w:r>
    </w:p>
    <w:p w:rsidR="003D2EB8" w:rsidRDefault="0086109D" w:rsidP="00D92EAE">
      <w:pPr>
        <w:pStyle w:val="a7"/>
        <w:tabs>
          <w:tab w:val="center" w:pos="4153"/>
          <w:tab w:val="left" w:pos="7275"/>
        </w:tabs>
        <w:adjustRightInd w:val="0"/>
        <w:snapToGrid w:val="0"/>
        <w:spacing w:line="360" w:lineRule="auto"/>
        <w:ind w:left="1276" w:hangingChars="290" w:hanging="1276"/>
        <w:jc w:val="center"/>
        <w:rPr>
          <w:rFonts w:ascii="方正小标宋_GBK" w:eastAsia="方正小标宋_GBK" w:hAnsi="黑体" w:cs="Arial"/>
          <w:color w:val="000000"/>
          <w:kern w:val="0"/>
          <w:sz w:val="44"/>
          <w:szCs w:val="44"/>
        </w:rPr>
      </w:pPr>
      <w:r w:rsidRPr="00BA1449">
        <w:rPr>
          <w:rFonts w:ascii="方正小标宋_GBK" w:eastAsia="方正小标宋_GBK" w:hAnsi="黑体" w:cs="Arial"/>
          <w:color w:val="000000"/>
          <w:kern w:val="0"/>
          <w:sz w:val="44"/>
          <w:szCs w:val="44"/>
        </w:rPr>
        <w:object w:dxaOrig="10466" w:dyaOrig="1072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42.5pt;height:526.5pt" o:ole="">
            <v:imagedata r:id="rId8" o:title=""/>
          </v:shape>
          <o:OLEObject Type="Embed" ProgID="Excel.Sheet.8" ShapeID="_x0000_i1025" DrawAspect="Content" ObjectID="_1791785402" r:id="rId9"/>
        </w:object>
      </w:r>
    </w:p>
    <w:p w:rsidR="003D2EB8" w:rsidRDefault="003D2EB8" w:rsidP="003D2EB8">
      <w:pPr>
        <w:pStyle w:val="a7"/>
        <w:tabs>
          <w:tab w:val="center" w:pos="4153"/>
          <w:tab w:val="left" w:pos="7275"/>
        </w:tabs>
        <w:adjustRightInd w:val="0"/>
        <w:snapToGrid w:val="0"/>
        <w:spacing w:line="360" w:lineRule="auto"/>
        <w:ind w:firstLineChars="0" w:firstLine="0"/>
        <w:jc w:val="left"/>
        <w:rPr>
          <w:rFonts w:ascii="Times New Roman" w:eastAsia="方正黑体_GBK" w:hAnsi="Times New Roman"/>
          <w:sz w:val="32"/>
          <w:szCs w:val="32"/>
        </w:rPr>
        <w:sectPr w:rsidR="003D2EB8" w:rsidSect="00F25AF4">
          <w:footerReference w:type="even" r:id="rId10"/>
          <w:footerReference w:type="default" r:id="rId11"/>
          <w:pgSz w:w="11906" w:h="16838" w:code="9"/>
          <w:pgMar w:top="2098" w:right="1531" w:bottom="1814" w:left="1560" w:header="851" w:footer="1474" w:gutter="0"/>
          <w:cols w:space="425"/>
          <w:docGrid w:type="lines" w:linePitch="312"/>
        </w:sectPr>
      </w:pPr>
    </w:p>
    <w:p w:rsidR="008D7B97" w:rsidRPr="00F25AF4" w:rsidRDefault="008D7B97" w:rsidP="00F25AF4">
      <w:pPr>
        <w:pStyle w:val="a7"/>
        <w:tabs>
          <w:tab w:val="center" w:pos="4153"/>
          <w:tab w:val="left" w:pos="7275"/>
        </w:tabs>
        <w:adjustRightInd w:val="0"/>
        <w:snapToGrid w:val="0"/>
        <w:spacing w:line="600" w:lineRule="exact"/>
        <w:ind w:firstLineChars="0" w:firstLine="0"/>
        <w:jc w:val="left"/>
        <w:rPr>
          <w:rFonts w:ascii="Times New Roman" w:eastAsia="方正黑体_GBK" w:hAnsi="Times New Roman"/>
          <w:sz w:val="28"/>
          <w:szCs w:val="28"/>
        </w:rPr>
      </w:pPr>
      <w:r w:rsidRPr="00F25AF4">
        <w:rPr>
          <w:rFonts w:ascii="Times New Roman" w:eastAsia="方正黑体_GBK" w:hAnsi="Times New Roman" w:hint="eastAsia"/>
          <w:sz w:val="28"/>
          <w:szCs w:val="28"/>
        </w:rPr>
        <w:lastRenderedPageBreak/>
        <w:t>附表</w:t>
      </w:r>
      <w:r w:rsidRPr="00F25AF4">
        <w:rPr>
          <w:rFonts w:ascii="Times New Roman" w:eastAsia="方正黑体_GBK" w:hAnsi="Times New Roman" w:hint="eastAsia"/>
          <w:sz w:val="28"/>
          <w:szCs w:val="28"/>
        </w:rPr>
        <w:t>2</w:t>
      </w:r>
    </w:p>
    <w:tbl>
      <w:tblPr>
        <w:tblW w:w="13482" w:type="dxa"/>
        <w:tblInd w:w="93" w:type="dxa"/>
        <w:tblLook w:val="04A0"/>
      </w:tblPr>
      <w:tblGrid>
        <w:gridCol w:w="15478"/>
      </w:tblGrid>
      <w:tr w:rsidR="003D2EB8" w:rsidRPr="00353F3D" w:rsidTr="003D2EB8">
        <w:trPr>
          <w:trHeight w:val="624"/>
        </w:trPr>
        <w:tc>
          <w:tcPr>
            <w:tcW w:w="13482" w:type="dxa"/>
            <w:tcBorders>
              <w:top w:val="nil"/>
              <w:left w:val="nil"/>
              <w:bottom w:val="nil"/>
              <w:right w:val="nil"/>
            </w:tcBorders>
            <w:shd w:val="clear" w:color="auto" w:fill="auto"/>
            <w:noWrap/>
            <w:vAlign w:val="center"/>
            <w:hideMark/>
          </w:tcPr>
          <w:p w:rsidR="003D2EB8" w:rsidRPr="00353F3D" w:rsidRDefault="0086109D" w:rsidP="003D2EB8">
            <w:pPr>
              <w:widowControl/>
              <w:ind w:leftChars="-111" w:left="-233" w:right="2085" w:firstLineChars="53" w:firstLine="233"/>
              <w:jc w:val="left"/>
              <w:rPr>
                <w:rFonts w:ascii="黑体" w:eastAsia="黑体" w:hAnsi="黑体" w:cs="Arial"/>
                <w:color w:val="000000"/>
                <w:kern w:val="0"/>
                <w:sz w:val="44"/>
                <w:szCs w:val="44"/>
              </w:rPr>
            </w:pPr>
            <w:r w:rsidRPr="00BA1449">
              <w:rPr>
                <w:rFonts w:ascii="黑体" w:eastAsia="黑体" w:hAnsi="黑体" w:cs="Arial"/>
                <w:color w:val="000000"/>
                <w:kern w:val="0"/>
                <w:sz w:val="44"/>
                <w:szCs w:val="44"/>
              </w:rPr>
              <w:object w:dxaOrig="14801" w:dyaOrig="7237">
                <v:shape id="_x0000_i1026" type="#_x0000_t75" style="width:670.5pt;height:354.75pt" o:ole="">
                  <v:imagedata r:id="rId12" o:title=""/>
                </v:shape>
                <o:OLEObject Type="Embed" ProgID="Excel.Sheet.8" ShapeID="_x0000_i1026" DrawAspect="Content" ObjectID="_1791785403" r:id="rId13"/>
              </w:object>
            </w:r>
          </w:p>
        </w:tc>
      </w:tr>
    </w:tbl>
    <w:p w:rsidR="003D2EB8" w:rsidRDefault="003D2EB8" w:rsidP="00353F3D">
      <w:pPr>
        <w:widowControl/>
        <w:jc w:val="left"/>
        <w:rPr>
          <w:rFonts w:ascii="黑体" w:eastAsia="黑体" w:hAnsi="黑体" w:cs="Arial"/>
          <w:color w:val="000000"/>
          <w:kern w:val="0"/>
          <w:sz w:val="44"/>
          <w:szCs w:val="44"/>
        </w:rPr>
        <w:sectPr w:rsidR="003D2EB8" w:rsidSect="003D2EB8">
          <w:pgSz w:w="16838" w:h="11906" w:orient="landscape" w:code="9"/>
          <w:pgMar w:top="1531" w:right="1814" w:bottom="1531" w:left="2098" w:header="851" w:footer="1474" w:gutter="0"/>
          <w:cols w:space="425"/>
          <w:docGrid w:type="linesAndChars" w:linePitch="312"/>
        </w:sectPr>
      </w:pPr>
    </w:p>
    <w:p w:rsidR="000043DD" w:rsidRPr="00F25AF4" w:rsidRDefault="000043DD" w:rsidP="00984BCF">
      <w:pPr>
        <w:pStyle w:val="a7"/>
        <w:tabs>
          <w:tab w:val="center" w:pos="4153"/>
          <w:tab w:val="left" w:pos="7275"/>
        </w:tabs>
        <w:adjustRightInd w:val="0"/>
        <w:snapToGrid w:val="0"/>
        <w:spacing w:line="600" w:lineRule="exact"/>
        <w:ind w:firstLineChars="0" w:firstLine="0"/>
        <w:jc w:val="left"/>
        <w:rPr>
          <w:rFonts w:ascii="Times New Roman" w:eastAsia="方正黑体_GBK" w:hAnsi="Times New Roman"/>
          <w:sz w:val="28"/>
          <w:szCs w:val="28"/>
        </w:rPr>
      </w:pPr>
      <w:r w:rsidRPr="00F25AF4">
        <w:rPr>
          <w:rFonts w:ascii="Times New Roman" w:eastAsia="方正黑体_GBK" w:hAnsi="Times New Roman" w:hint="eastAsia"/>
          <w:sz w:val="28"/>
          <w:szCs w:val="28"/>
        </w:rPr>
        <w:lastRenderedPageBreak/>
        <w:t>附表</w:t>
      </w:r>
      <w:r w:rsidRPr="00F25AF4">
        <w:rPr>
          <w:rFonts w:ascii="Times New Roman" w:eastAsia="方正黑体_GBK" w:hAnsi="Times New Roman" w:hint="eastAsia"/>
          <w:sz w:val="28"/>
          <w:szCs w:val="28"/>
        </w:rPr>
        <w:t>3</w:t>
      </w:r>
    </w:p>
    <w:tbl>
      <w:tblPr>
        <w:tblW w:w="14741" w:type="dxa"/>
        <w:tblInd w:w="93" w:type="dxa"/>
        <w:tblLook w:val="04A0"/>
      </w:tblPr>
      <w:tblGrid>
        <w:gridCol w:w="12991"/>
        <w:gridCol w:w="2110"/>
      </w:tblGrid>
      <w:tr w:rsidR="006009D1" w:rsidTr="00F25AF4">
        <w:trPr>
          <w:trHeight w:val="555"/>
        </w:trPr>
        <w:tc>
          <w:tcPr>
            <w:tcW w:w="12631" w:type="dxa"/>
            <w:tcBorders>
              <w:top w:val="nil"/>
              <w:left w:val="nil"/>
              <w:bottom w:val="nil"/>
              <w:right w:val="nil"/>
            </w:tcBorders>
            <w:shd w:val="clear" w:color="auto" w:fill="auto"/>
            <w:noWrap/>
            <w:vAlign w:val="bottom"/>
            <w:hideMark/>
          </w:tcPr>
          <w:p w:rsidR="006009D1" w:rsidRDefault="0086109D">
            <w:pPr>
              <w:rPr>
                <w:rFonts w:ascii="Arial" w:eastAsia="宋体" w:hAnsi="Arial" w:cs="Arial"/>
                <w:sz w:val="20"/>
                <w:szCs w:val="20"/>
              </w:rPr>
            </w:pPr>
            <w:r w:rsidRPr="00BA1449">
              <w:rPr>
                <w:rFonts w:ascii="黑体" w:eastAsia="黑体" w:hAnsi="黑体" w:cs="Arial"/>
                <w:color w:val="000000"/>
                <w:sz w:val="44"/>
                <w:szCs w:val="44"/>
              </w:rPr>
              <w:object w:dxaOrig="12787" w:dyaOrig="7237">
                <v:shape id="_x0000_i1027" type="#_x0000_t75" style="width:639pt;height:361.5pt" o:ole="">
                  <v:imagedata r:id="rId14" o:title=""/>
                </v:shape>
                <o:OLEObject Type="Embed" ProgID="Excel.Sheet.8" ShapeID="_x0000_i1027" DrawAspect="Content" ObjectID="_1791785404" r:id="rId15"/>
              </w:object>
            </w:r>
          </w:p>
        </w:tc>
        <w:tc>
          <w:tcPr>
            <w:tcW w:w="2110" w:type="dxa"/>
            <w:tcBorders>
              <w:top w:val="nil"/>
              <w:left w:val="nil"/>
              <w:bottom w:val="nil"/>
              <w:right w:val="nil"/>
            </w:tcBorders>
            <w:shd w:val="clear" w:color="auto" w:fill="auto"/>
            <w:noWrap/>
            <w:vAlign w:val="center"/>
            <w:hideMark/>
          </w:tcPr>
          <w:p w:rsidR="006009D1" w:rsidRDefault="006009D1" w:rsidP="00F25AF4">
            <w:pPr>
              <w:ind w:rightChars="-257" w:right="-540"/>
              <w:rPr>
                <w:rFonts w:ascii="黑体" w:eastAsia="黑体" w:hAnsi="黑体" w:cs="Arial"/>
                <w:color w:val="000000"/>
                <w:sz w:val="44"/>
                <w:szCs w:val="44"/>
              </w:rPr>
            </w:pPr>
          </w:p>
        </w:tc>
      </w:tr>
    </w:tbl>
    <w:p w:rsidR="00F25AF4" w:rsidRDefault="00F25AF4">
      <w:pPr>
        <w:rPr>
          <w:rFonts w:ascii="Arial" w:eastAsia="宋体" w:hAnsi="Arial" w:cs="Arial"/>
          <w:sz w:val="20"/>
          <w:szCs w:val="20"/>
        </w:rPr>
        <w:sectPr w:rsidR="00F25AF4" w:rsidSect="00F25AF4">
          <w:pgSz w:w="16838" w:h="11906" w:orient="landscape" w:code="9"/>
          <w:pgMar w:top="1531" w:right="1814" w:bottom="1531" w:left="2098" w:header="851" w:footer="1474" w:gutter="0"/>
          <w:cols w:space="425"/>
          <w:docGrid w:linePitch="312"/>
        </w:sectPr>
      </w:pPr>
    </w:p>
    <w:p w:rsidR="000043DD" w:rsidRPr="00F25AF4" w:rsidRDefault="000043DD" w:rsidP="00984BCF">
      <w:pPr>
        <w:pStyle w:val="a7"/>
        <w:tabs>
          <w:tab w:val="center" w:pos="4153"/>
          <w:tab w:val="left" w:pos="7275"/>
        </w:tabs>
        <w:adjustRightInd w:val="0"/>
        <w:snapToGrid w:val="0"/>
        <w:spacing w:line="600" w:lineRule="exact"/>
        <w:ind w:firstLineChars="0" w:firstLine="0"/>
        <w:jc w:val="left"/>
        <w:rPr>
          <w:rFonts w:ascii="Times New Roman" w:eastAsia="方正黑体_GBK" w:hAnsi="Times New Roman"/>
          <w:sz w:val="28"/>
          <w:szCs w:val="28"/>
        </w:rPr>
      </w:pPr>
      <w:r w:rsidRPr="00F25AF4">
        <w:rPr>
          <w:rFonts w:ascii="Times New Roman" w:eastAsia="方正黑体_GBK" w:hAnsi="Times New Roman" w:hint="eastAsia"/>
          <w:sz w:val="28"/>
          <w:szCs w:val="28"/>
        </w:rPr>
        <w:lastRenderedPageBreak/>
        <w:t>附表</w:t>
      </w:r>
      <w:r w:rsidRPr="00F25AF4">
        <w:rPr>
          <w:rFonts w:ascii="Times New Roman" w:eastAsia="方正黑体_GBK" w:hAnsi="Times New Roman" w:hint="eastAsia"/>
          <w:sz w:val="28"/>
          <w:szCs w:val="28"/>
        </w:rPr>
        <w:t>4</w:t>
      </w:r>
    </w:p>
    <w:p w:rsidR="000043DD" w:rsidRDefault="000D067C" w:rsidP="000D067C">
      <w:pPr>
        <w:pStyle w:val="a7"/>
        <w:tabs>
          <w:tab w:val="center" w:pos="4153"/>
        </w:tabs>
        <w:adjustRightInd w:val="0"/>
        <w:snapToGrid w:val="0"/>
        <w:spacing w:line="360" w:lineRule="auto"/>
        <w:ind w:rightChars="-108" w:right="-227" w:firstLineChars="0" w:firstLine="0"/>
        <w:jc w:val="left"/>
        <w:rPr>
          <w:rFonts w:ascii="微软雅黑" w:eastAsia="微软雅黑" w:hAnsi="微软雅黑"/>
          <w:sz w:val="24"/>
          <w:szCs w:val="24"/>
        </w:rPr>
      </w:pPr>
      <w:r w:rsidRPr="00BA1449">
        <w:rPr>
          <w:rFonts w:ascii="方正小标宋_GBK" w:eastAsia="方正小标宋_GBK" w:hAnsi="黑体" w:cs="Arial"/>
          <w:color w:val="000000"/>
          <w:kern w:val="0"/>
          <w:sz w:val="44"/>
          <w:szCs w:val="44"/>
        </w:rPr>
        <w:object w:dxaOrig="11742" w:dyaOrig="11404">
          <v:shape id="_x0000_i1028" type="#_x0000_t75" style="width:442.5pt;height:525pt" o:ole="">
            <v:imagedata r:id="rId16" o:title=""/>
          </v:shape>
          <o:OLEObject Type="Embed" ProgID="Excel.Sheet.8" ShapeID="_x0000_i1028" DrawAspect="Content" ObjectID="_1791785405" r:id="rId17"/>
        </w:object>
      </w:r>
    </w:p>
    <w:p w:rsidR="0066734C" w:rsidRDefault="0066734C" w:rsidP="00833928">
      <w:pPr>
        <w:pStyle w:val="a7"/>
        <w:tabs>
          <w:tab w:val="center" w:pos="4153"/>
          <w:tab w:val="left" w:pos="7275"/>
        </w:tabs>
        <w:adjustRightInd w:val="0"/>
        <w:snapToGrid w:val="0"/>
        <w:ind w:firstLineChars="0" w:firstLine="0"/>
        <w:jc w:val="left"/>
        <w:rPr>
          <w:rFonts w:ascii="微软雅黑" w:eastAsia="微软雅黑" w:hAnsi="微软雅黑"/>
          <w:sz w:val="24"/>
          <w:szCs w:val="24"/>
        </w:rPr>
      </w:pPr>
    </w:p>
    <w:p w:rsidR="0066734C" w:rsidRDefault="0066734C" w:rsidP="00833928">
      <w:pPr>
        <w:pStyle w:val="a7"/>
        <w:tabs>
          <w:tab w:val="center" w:pos="4153"/>
          <w:tab w:val="left" w:pos="7275"/>
        </w:tabs>
        <w:adjustRightInd w:val="0"/>
        <w:snapToGrid w:val="0"/>
        <w:ind w:firstLineChars="0" w:firstLine="0"/>
        <w:jc w:val="left"/>
        <w:rPr>
          <w:rFonts w:ascii="微软雅黑" w:eastAsia="微软雅黑" w:hAnsi="微软雅黑"/>
          <w:sz w:val="24"/>
          <w:szCs w:val="24"/>
        </w:rPr>
      </w:pPr>
    </w:p>
    <w:p w:rsidR="0066734C" w:rsidRDefault="0066734C" w:rsidP="00833928">
      <w:pPr>
        <w:pStyle w:val="a7"/>
        <w:tabs>
          <w:tab w:val="center" w:pos="4153"/>
          <w:tab w:val="left" w:pos="7275"/>
        </w:tabs>
        <w:adjustRightInd w:val="0"/>
        <w:snapToGrid w:val="0"/>
        <w:ind w:firstLineChars="0" w:firstLine="0"/>
        <w:jc w:val="left"/>
        <w:rPr>
          <w:rFonts w:ascii="微软雅黑" w:eastAsia="微软雅黑" w:hAnsi="微软雅黑"/>
          <w:sz w:val="24"/>
          <w:szCs w:val="24"/>
        </w:rPr>
      </w:pPr>
    </w:p>
    <w:p w:rsidR="0066734C" w:rsidRPr="00F25AF4" w:rsidRDefault="0066734C" w:rsidP="00984BCF">
      <w:pPr>
        <w:pStyle w:val="a7"/>
        <w:tabs>
          <w:tab w:val="center" w:pos="4153"/>
          <w:tab w:val="left" w:pos="7275"/>
        </w:tabs>
        <w:adjustRightInd w:val="0"/>
        <w:snapToGrid w:val="0"/>
        <w:spacing w:line="600" w:lineRule="exact"/>
        <w:ind w:firstLineChars="0" w:firstLine="0"/>
        <w:jc w:val="left"/>
        <w:rPr>
          <w:rFonts w:ascii="Times New Roman" w:eastAsia="方正黑体_GBK" w:hAnsi="Times New Roman"/>
          <w:sz w:val="28"/>
          <w:szCs w:val="28"/>
        </w:rPr>
      </w:pPr>
      <w:r w:rsidRPr="00F25AF4">
        <w:rPr>
          <w:rFonts w:ascii="Times New Roman" w:eastAsia="方正黑体_GBK" w:hAnsi="Times New Roman" w:hint="eastAsia"/>
          <w:sz w:val="28"/>
          <w:szCs w:val="28"/>
        </w:rPr>
        <w:lastRenderedPageBreak/>
        <w:t>附表</w:t>
      </w:r>
      <w:r w:rsidRPr="00F25AF4">
        <w:rPr>
          <w:rFonts w:ascii="Times New Roman" w:eastAsia="方正黑体_GBK" w:hAnsi="Times New Roman" w:hint="eastAsia"/>
          <w:sz w:val="28"/>
          <w:szCs w:val="28"/>
        </w:rPr>
        <w:t>5</w:t>
      </w:r>
    </w:p>
    <w:tbl>
      <w:tblPr>
        <w:tblW w:w="9518" w:type="dxa"/>
        <w:tblInd w:w="93" w:type="dxa"/>
        <w:tblLook w:val="04A0"/>
      </w:tblPr>
      <w:tblGrid>
        <w:gridCol w:w="9518"/>
      </w:tblGrid>
      <w:tr w:rsidR="00061DE5" w:rsidRPr="00061DE5" w:rsidTr="0073735E">
        <w:trPr>
          <w:trHeight w:val="555"/>
        </w:trPr>
        <w:tc>
          <w:tcPr>
            <w:tcW w:w="9518" w:type="dxa"/>
            <w:tcBorders>
              <w:top w:val="nil"/>
              <w:left w:val="nil"/>
              <w:bottom w:val="nil"/>
              <w:right w:val="nil"/>
            </w:tcBorders>
            <w:shd w:val="clear" w:color="auto" w:fill="auto"/>
            <w:noWrap/>
            <w:vAlign w:val="center"/>
            <w:hideMark/>
          </w:tcPr>
          <w:p w:rsidR="00061DE5" w:rsidRPr="00061DE5" w:rsidRDefault="000D067C" w:rsidP="000D067C">
            <w:pPr>
              <w:widowControl/>
              <w:jc w:val="left"/>
              <w:rPr>
                <w:rFonts w:ascii="黑体" w:eastAsia="黑体" w:hAnsi="黑体" w:cs="Arial"/>
                <w:kern w:val="0"/>
                <w:sz w:val="40"/>
                <w:szCs w:val="40"/>
              </w:rPr>
            </w:pPr>
            <w:r w:rsidRPr="00BA1449">
              <w:rPr>
                <w:rFonts w:ascii="黑体" w:eastAsia="黑体" w:hAnsi="黑体" w:cs="Arial"/>
                <w:kern w:val="0"/>
                <w:sz w:val="40"/>
                <w:szCs w:val="40"/>
              </w:rPr>
              <w:object w:dxaOrig="9301" w:dyaOrig="7499">
                <v:shape id="_x0000_i1031" type="#_x0000_t75" style="width:438pt;height:375pt" o:ole="">
                  <v:imagedata r:id="rId18" o:title=""/>
                </v:shape>
                <o:OLEObject Type="Embed" ProgID="Excel.Sheet.8" ShapeID="_x0000_i1031" DrawAspect="Content" ObjectID="_1791785406" r:id="rId19"/>
              </w:object>
            </w:r>
            <w:r w:rsidR="0073735E" w:rsidRPr="00061DE5">
              <w:rPr>
                <w:rFonts w:ascii="黑体" w:eastAsia="黑体" w:hAnsi="黑体" w:cs="Arial"/>
                <w:kern w:val="0"/>
                <w:sz w:val="40"/>
                <w:szCs w:val="40"/>
              </w:rPr>
              <w:t xml:space="preserve"> </w:t>
            </w:r>
          </w:p>
        </w:tc>
      </w:tr>
    </w:tbl>
    <w:p w:rsidR="00C176FC" w:rsidRPr="00C176FC" w:rsidRDefault="00C176FC" w:rsidP="00833928">
      <w:pPr>
        <w:pStyle w:val="a7"/>
        <w:tabs>
          <w:tab w:val="center" w:pos="4153"/>
          <w:tab w:val="left" w:pos="7275"/>
        </w:tabs>
        <w:adjustRightInd w:val="0"/>
        <w:snapToGrid w:val="0"/>
        <w:ind w:firstLineChars="0" w:firstLine="0"/>
        <w:jc w:val="left"/>
        <w:rPr>
          <w:rFonts w:ascii="微软雅黑" w:eastAsia="微软雅黑" w:hAnsi="微软雅黑"/>
          <w:sz w:val="24"/>
          <w:szCs w:val="24"/>
        </w:rPr>
      </w:pPr>
    </w:p>
    <w:p w:rsidR="0066734C" w:rsidRDefault="0066734C" w:rsidP="00833928">
      <w:pPr>
        <w:pStyle w:val="a7"/>
        <w:tabs>
          <w:tab w:val="center" w:pos="4153"/>
          <w:tab w:val="left" w:pos="7275"/>
        </w:tabs>
        <w:adjustRightInd w:val="0"/>
        <w:snapToGrid w:val="0"/>
        <w:ind w:firstLineChars="0" w:firstLine="0"/>
        <w:jc w:val="left"/>
        <w:rPr>
          <w:rFonts w:ascii="微软雅黑" w:eastAsia="微软雅黑" w:hAnsi="微软雅黑"/>
          <w:sz w:val="24"/>
          <w:szCs w:val="24"/>
        </w:rPr>
      </w:pPr>
    </w:p>
    <w:p w:rsidR="0066734C" w:rsidRDefault="0066734C" w:rsidP="00833928">
      <w:pPr>
        <w:pStyle w:val="a7"/>
        <w:tabs>
          <w:tab w:val="center" w:pos="4153"/>
          <w:tab w:val="left" w:pos="7275"/>
        </w:tabs>
        <w:adjustRightInd w:val="0"/>
        <w:snapToGrid w:val="0"/>
        <w:ind w:firstLineChars="0" w:firstLine="0"/>
        <w:jc w:val="left"/>
        <w:rPr>
          <w:rFonts w:ascii="微软雅黑" w:eastAsia="微软雅黑" w:hAnsi="微软雅黑"/>
          <w:sz w:val="24"/>
          <w:szCs w:val="24"/>
        </w:rPr>
      </w:pPr>
    </w:p>
    <w:p w:rsidR="0002359E" w:rsidRDefault="0002359E" w:rsidP="00833928">
      <w:pPr>
        <w:pStyle w:val="a7"/>
        <w:tabs>
          <w:tab w:val="center" w:pos="4153"/>
          <w:tab w:val="left" w:pos="7275"/>
        </w:tabs>
        <w:adjustRightInd w:val="0"/>
        <w:snapToGrid w:val="0"/>
        <w:ind w:firstLineChars="0" w:firstLine="0"/>
        <w:jc w:val="left"/>
        <w:rPr>
          <w:rFonts w:ascii="微软雅黑" w:eastAsia="微软雅黑" w:hAnsi="微软雅黑"/>
          <w:sz w:val="24"/>
          <w:szCs w:val="24"/>
        </w:rPr>
      </w:pPr>
    </w:p>
    <w:p w:rsidR="0002359E" w:rsidRDefault="0002359E" w:rsidP="00833928">
      <w:pPr>
        <w:pStyle w:val="a7"/>
        <w:tabs>
          <w:tab w:val="center" w:pos="4153"/>
          <w:tab w:val="left" w:pos="7275"/>
        </w:tabs>
        <w:adjustRightInd w:val="0"/>
        <w:snapToGrid w:val="0"/>
        <w:ind w:firstLineChars="0" w:firstLine="0"/>
        <w:jc w:val="left"/>
        <w:rPr>
          <w:rFonts w:ascii="微软雅黑" w:eastAsia="微软雅黑" w:hAnsi="微软雅黑"/>
          <w:sz w:val="24"/>
          <w:szCs w:val="24"/>
        </w:rPr>
      </w:pPr>
    </w:p>
    <w:p w:rsidR="0002359E" w:rsidRDefault="0002359E" w:rsidP="00833928">
      <w:pPr>
        <w:pStyle w:val="a7"/>
        <w:tabs>
          <w:tab w:val="center" w:pos="4153"/>
          <w:tab w:val="left" w:pos="7275"/>
        </w:tabs>
        <w:adjustRightInd w:val="0"/>
        <w:snapToGrid w:val="0"/>
        <w:ind w:firstLineChars="0" w:firstLine="0"/>
        <w:jc w:val="left"/>
        <w:rPr>
          <w:rFonts w:ascii="微软雅黑" w:eastAsia="微软雅黑" w:hAnsi="微软雅黑"/>
          <w:sz w:val="24"/>
          <w:szCs w:val="24"/>
        </w:rPr>
      </w:pPr>
    </w:p>
    <w:p w:rsidR="0002359E" w:rsidRDefault="0002359E" w:rsidP="00833928">
      <w:pPr>
        <w:pStyle w:val="a7"/>
        <w:tabs>
          <w:tab w:val="center" w:pos="4153"/>
          <w:tab w:val="left" w:pos="7275"/>
        </w:tabs>
        <w:adjustRightInd w:val="0"/>
        <w:snapToGrid w:val="0"/>
        <w:ind w:firstLineChars="0" w:firstLine="0"/>
        <w:jc w:val="left"/>
        <w:rPr>
          <w:rFonts w:ascii="微软雅黑" w:eastAsia="微软雅黑" w:hAnsi="微软雅黑"/>
          <w:sz w:val="24"/>
          <w:szCs w:val="24"/>
        </w:rPr>
      </w:pPr>
    </w:p>
    <w:p w:rsidR="0002359E" w:rsidRDefault="0002359E" w:rsidP="00833928">
      <w:pPr>
        <w:pStyle w:val="a7"/>
        <w:tabs>
          <w:tab w:val="center" w:pos="4153"/>
          <w:tab w:val="left" w:pos="7275"/>
        </w:tabs>
        <w:adjustRightInd w:val="0"/>
        <w:snapToGrid w:val="0"/>
        <w:ind w:firstLineChars="0" w:firstLine="0"/>
        <w:jc w:val="left"/>
        <w:rPr>
          <w:rFonts w:ascii="微软雅黑" w:eastAsia="微软雅黑" w:hAnsi="微软雅黑"/>
          <w:sz w:val="24"/>
          <w:szCs w:val="24"/>
        </w:rPr>
      </w:pPr>
    </w:p>
    <w:p w:rsidR="0002359E" w:rsidRDefault="0002359E" w:rsidP="00833928">
      <w:pPr>
        <w:pStyle w:val="a7"/>
        <w:tabs>
          <w:tab w:val="center" w:pos="4153"/>
          <w:tab w:val="left" w:pos="7275"/>
        </w:tabs>
        <w:adjustRightInd w:val="0"/>
        <w:snapToGrid w:val="0"/>
        <w:ind w:firstLineChars="0" w:firstLine="0"/>
        <w:jc w:val="left"/>
        <w:rPr>
          <w:rFonts w:ascii="微软雅黑" w:eastAsia="微软雅黑" w:hAnsi="微软雅黑"/>
          <w:sz w:val="24"/>
          <w:szCs w:val="24"/>
        </w:rPr>
      </w:pPr>
    </w:p>
    <w:p w:rsidR="0002359E" w:rsidRDefault="0002359E" w:rsidP="00833928">
      <w:pPr>
        <w:pStyle w:val="a7"/>
        <w:tabs>
          <w:tab w:val="center" w:pos="4153"/>
          <w:tab w:val="left" w:pos="7275"/>
        </w:tabs>
        <w:adjustRightInd w:val="0"/>
        <w:snapToGrid w:val="0"/>
        <w:ind w:firstLineChars="0" w:firstLine="0"/>
        <w:jc w:val="left"/>
        <w:rPr>
          <w:rFonts w:ascii="微软雅黑" w:eastAsia="微软雅黑" w:hAnsi="微软雅黑"/>
          <w:sz w:val="24"/>
          <w:szCs w:val="24"/>
        </w:rPr>
      </w:pPr>
    </w:p>
    <w:p w:rsidR="0073735E" w:rsidRDefault="0073735E" w:rsidP="00984BCF">
      <w:pPr>
        <w:pStyle w:val="a7"/>
        <w:tabs>
          <w:tab w:val="center" w:pos="4153"/>
          <w:tab w:val="left" w:pos="7275"/>
        </w:tabs>
        <w:adjustRightInd w:val="0"/>
        <w:snapToGrid w:val="0"/>
        <w:spacing w:line="600" w:lineRule="exact"/>
        <w:ind w:firstLineChars="0" w:firstLine="0"/>
        <w:jc w:val="left"/>
        <w:rPr>
          <w:rFonts w:ascii="Times New Roman" w:eastAsia="方正黑体_GBK" w:hAnsi="Times New Roman"/>
          <w:sz w:val="32"/>
          <w:szCs w:val="32"/>
        </w:rPr>
        <w:sectPr w:rsidR="0073735E" w:rsidSect="00150AAA">
          <w:pgSz w:w="11906" w:h="16838" w:code="9"/>
          <w:pgMar w:top="2098" w:right="1531" w:bottom="1814" w:left="1531" w:header="851" w:footer="1474" w:gutter="0"/>
          <w:cols w:space="425"/>
          <w:docGrid w:type="lines" w:linePitch="312"/>
        </w:sectPr>
      </w:pPr>
    </w:p>
    <w:p w:rsidR="0073735E" w:rsidRDefault="00E17F69" w:rsidP="00833928">
      <w:pPr>
        <w:pStyle w:val="a7"/>
        <w:tabs>
          <w:tab w:val="center" w:pos="4153"/>
          <w:tab w:val="left" w:pos="7275"/>
        </w:tabs>
        <w:adjustRightInd w:val="0"/>
        <w:snapToGrid w:val="0"/>
        <w:ind w:firstLineChars="0" w:firstLine="0"/>
        <w:jc w:val="left"/>
        <w:rPr>
          <w:rFonts w:ascii="Times New Roman" w:eastAsia="方正黑体_GBK" w:hAnsi="Times New Roman"/>
          <w:sz w:val="28"/>
          <w:szCs w:val="28"/>
        </w:rPr>
      </w:pPr>
      <w:r w:rsidRPr="0073735E">
        <w:rPr>
          <w:rFonts w:ascii="Times New Roman" w:eastAsia="方正黑体_GBK" w:hAnsi="Times New Roman" w:hint="eastAsia"/>
          <w:sz w:val="28"/>
          <w:szCs w:val="28"/>
        </w:rPr>
        <w:lastRenderedPageBreak/>
        <w:t>附表</w:t>
      </w:r>
      <w:r w:rsidRPr="0073735E">
        <w:rPr>
          <w:rFonts w:ascii="Times New Roman" w:eastAsia="方正黑体_GBK" w:hAnsi="Times New Roman" w:hint="eastAsia"/>
          <w:sz w:val="28"/>
          <w:szCs w:val="28"/>
        </w:rPr>
        <w:t>6</w:t>
      </w:r>
    </w:p>
    <w:p w:rsidR="003F11E3" w:rsidRDefault="000D067C" w:rsidP="00833928">
      <w:pPr>
        <w:pStyle w:val="a7"/>
        <w:tabs>
          <w:tab w:val="center" w:pos="4153"/>
          <w:tab w:val="left" w:pos="7275"/>
        </w:tabs>
        <w:adjustRightInd w:val="0"/>
        <w:snapToGrid w:val="0"/>
        <w:ind w:firstLineChars="0" w:firstLine="0"/>
        <w:jc w:val="left"/>
        <w:rPr>
          <w:rFonts w:ascii="微软雅黑" w:eastAsia="微软雅黑" w:hAnsi="微软雅黑"/>
          <w:sz w:val="24"/>
          <w:szCs w:val="24"/>
        </w:rPr>
        <w:sectPr w:rsidR="003F11E3" w:rsidSect="003F11E3">
          <w:pgSz w:w="11906" w:h="16838" w:code="9"/>
          <w:pgMar w:top="2098" w:right="1531" w:bottom="1814" w:left="1531" w:header="851" w:footer="1474" w:gutter="0"/>
          <w:cols w:space="425"/>
          <w:docGrid w:type="linesAndChars" w:linePitch="312"/>
        </w:sectPr>
      </w:pPr>
      <w:r w:rsidRPr="00BA1449">
        <w:rPr>
          <w:rFonts w:ascii="Times New Roman" w:eastAsia="方正黑体_GBK" w:hAnsi="Times New Roman"/>
          <w:sz w:val="28"/>
          <w:szCs w:val="28"/>
        </w:rPr>
        <w:object w:dxaOrig="16578" w:dyaOrig="12465">
          <v:shape id="_x0000_i1029" type="#_x0000_t75" style="width:444.75pt;height:546pt" o:ole="">
            <v:imagedata r:id="rId20" o:title=""/>
          </v:shape>
          <o:OLEObject Type="Embed" ProgID="Excel.Sheet.8" ShapeID="_x0000_i1029" DrawAspect="Content" ObjectID="_1791785407" r:id="rId21"/>
        </w:object>
      </w:r>
    </w:p>
    <w:p w:rsidR="005F5C9C" w:rsidRPr="00E17F69" w:rsidRDefault="005F5C9C" w:rsidP="00984BCF">
      <w:pPr>
        <w:pStyle w:val="a7"/>
        <w:tabs>
          <w:tab w:val="center" w:pos="4153"/>
          <w:tab w:val="left" w:pos="7275"/>
        </w:tabs>
        <w:adjustRightInd w:val="0"/>
        <w:snapToGrid w:val="0"/>
        <w:spacing w:line="600" w:lineRule="exact"/>
        <w:ind w:firstLineChars="0" w:firstLine="0"/>
        <w:jc w:val="left"/>
        <w:rPr>
          <w:rFonts w:ascii="Times New Roman" w:eastAsia="方正黑体_GBK" w:hAnsi="Times New Roman"/>
          <w:sz w:val="28"/>
          <w:szCs w:val="28"/>
        </w:rPr>
      </w:pPr>
      <w:r w:rsidRPr="00E17F69">
        <w:rPr>
          <w:rFonts w:ascii="Times New Roman" w:eastAsia="方正黑体_GBK" w:hAnsi="Times New Roman" w:hint="eastAsia"/>
          <w:sz w:val="28"/>
          <w:szCs w:val="28"/>
        </w:rPr>
        <w:lastRenderedPageBreak/>
        <w:t>附表</w:t>
      </w:r>
      <w:r w:rsidRPr="00E17F69">
        <w:rPr>
          <w:rFonts w:ascii="Times New Roman" w:eastAsia="方正黑体_GBK" w:hAnsi="Times New Roman" w:hint="eastAsia"/>
          <w:sz w:val="28"/>
          <w:szCs w:val="28"/>
        </w:rPr>
        <w:t>7</w:t>
      </w:r>
    </w:p>
    <w:p w:rsidR="00984BCF" w:rsidRPr="00984BCF" w:rsidRDefault="00984BCF" w:rsidP="000D067C">
      <w:pPr>
        <w:pStyle w:val="a7"/>
        <w:tabs>
          <w:tab w:val="center" w:pos="4153"/>
          <w:tab w:val="left" w:pos="7275"/>
        </w:tabs>
        <w:adjustRightInd w:val="0"/>
        <w:snapToGrid w:val="0"/>
        <w:spacing w:beforeLines="50" w:line="600" w:lineRule="exact"/>
        <w:ind w:firstLineChars="0" w:firstLine="0"/>
        <w:jc w:val="center"/>
        <w:rPr>
          <w:rFonts w:ascii="方正小标宋_GBK" w:eastAsia="方正小标宋_GBK" w:hAnsi="黑体" w:cs="Arial"/>
          <w:color w:val="000000"/>
          <w:kern w:val="0"/>
          <w:sz w:val="44"/>
          <w:szCs w:val="44"/>
        </w:rPr>
      </w:pPr>
      <w:r w:rsidRPr="00984BCF">
        <w:rPr>
          <w:rFonts w:ascii="方正小标宋_GBK" w:eastAsia="方正小标宋_GBK" w:hAnsi="黑体" w:cs="Arial" w:hint="eastAsia"/>
          <w:color w:val="000000"/>
          <w:kern w:val="0"/>
          <w:sz w:val="44"/>
          <w:szCs w:val="44"/>
        </w:rPr>
        <w:t>政府性基金预算财政拨款收入支出决算表</w:t>
      </w:r>
    </w:p>
    <w:tbl>
      <w:tblPr>
        <w:tblW w:w="9197" w:type="dxa"/>
        <w:jc w:val="center"/>
        <w:tblInd w:w="93" w:type="dxa"/>
        <w:tblLook w:val="04A0"/>
      </w:tblPr>
      <w:tblGrid>
        <w:gridCol w:w="1536"/>
        <w:gridCol w:w="2065"/>
        <w:gridCol w:w="1177"/>
        <w:gridCol w:w="981"/>
        <w:gridCol w:w="618"/>
        <w:gridCol w:w="942"/>
        <w:gridCol w:w="916"/>
        <w:gridCol w:w="983"/>
      </w:tblGrid>
      <w:tr w:rsidR="00033B6B" w:rsidRPr="00984BCF" w:rsidTr="00033B6B">
        <w:trPr>
          <w:trHeight w:val="431"/>
          <w:jc w:val="center"/>
        </w:trPr>
        <w:tc>
          <w:tcPr>
            <w:tcW w:w="0" w:type="auto"/>
            <w:gridSpan w:val="8"/>
            <w:tcBorders>
              <w:top w:val="nil"/>
              <w:left w:val="nil"/>
              <w:bottom w:val="nil"/>
              <w:right w:val="nil"/>
            </w:tcBorders>
            <w:shd w:val="clear" w:color="000000" w:fill="FFFFFF"/>
            <w:noWrap/>
            <w:vAlign w:val="center"/>
            <w:hideMark/>
          </w:tcPr>
          <w:p w:rsidR="00033B6B" w:rsidRPr="00033B6B" w:rsidRDefault="00033B6B" w:rsidP="00033B6B">
            <w:pPr>
              <w:wordWrap w:val="0"/>
              <w:ind w:right="400"/>
              <w:jc w:val="right"/>
              <w:rPr>
                <w:rFonts w:cs="Arial"/>
                <w:sz w:val="20"/>
                <w:szCs w:val="20"/>
              </w:rPr>
            </w:pPr>
            <w:r w:rsidRPr="00033B6B">
              <w:rPr>
                <w:rFonts w:cs="Arial"/>
                <w:sz w:val="20"/>
                <w:szCs w:val="20"/>
              </w:rPr>
              <w:t xml:space="preserve">　公开</w:t>
            </w:r>
            <w:r w:rsidRPr="00033B6B">
              <w:rPr>
                <w:rFonts w:cs="Arial"/>
                <w:sz w:val="20"/>
                <w:szCs w:val="20"/>
              </w:rPr>
              <w:t>07</w:t>
            </w:r>
            <w:r w:rsidRPr="00033B6B">
              <w:rPr>
                <w:rFonts w:cs="Arial"/>
                <w:sz w:val="20"/>
                <w:szCs w:val="20"/>
              </w:rPr>
              <w:t>表</w:t>
            </w:r>
          </w:p>
        </w:tc>
      </w:tr>
      <w:tr w:rsidR="00033B6B" w:rsidRPr="00984BCF" w:rsidTr="000B2D32">
        <w:trPr>
          <w:trHeight w:val="431"/>
          <w:jc w:val="center"/>
        </w:trPr>
        <w:tc>
          <w:tcPr>
            <w:tcW w:w="0" w:type="auto"/>
            <w:gridSpan w:val="8"/>
            <w:tcBorders>
              <w:top w:val="nil"/>
              <w:left w:val="nil"/>
              <w:bottom w:val="single" w:sz="4" w:space="0" w:color="auto"/>
              <w:right w:val="nil"/>
            </w:tcBorders>
            <w:shd w:val="clear" w:color="000000" w:fill="FFFFFF"/>
            <w:noWrap/>
            <w:vAlign w:val="center"/>
            <w:hideMark/>
          </w:tcPr>
          <w:p w:rsidR="00033B6B" w:rsidRPr="00033B6B" w:rsidRDefault="00E17F69" w:rsidP="00033B6B">
            <w:pPr>
              <w:wordWrap w:val="0"/>
              <w:ind w:right="400"/>
              <w:rPr>
                <w:rFonts w:cs="Arial"/>
                <w:sz w:val="20"/>
                <w:szCs w:val="20"/>
              </w:rPr>
            </w:pPr>
            <w:r w:rsidRPr="00E17F69">
              <w:rPr>
                <w:rFonts w:cs="Arial" w:hint="eastAsia"/>
                <w:sz w:val="20"/>
                <w:szCs w:val="20"/>
              </w:rPr>
              <w:t>公开部门：重庆市九龙坡区环境保护宣传教育中心</w:t>
            </w:r>
            <w:r>
              <w:rPr>
                <w:rFonts w:cs="Arial" w:hint="eastAsia"/>
                <w:sz w:val="20"/>
                <w:szCs w:val="20"/>
              </w:rPr>
              <w:t xml:space="preserve">                            </w:t>
            </w:r>
            <w:r w:rsidR="00033B6B" w:rsidRPr="00033B6B">
              <w:rPr>
                <w:rFonts w:cs="Arial"/>
                <w:sz w:val="20"/>
                <w:szCs w:val="20"/>
              </w:rPr>
              <w:t xml:space="preserve">　　单位：万元</w:t>
            </w:r>
          </w:p>
        </w:tc>
      </w:tr>
      <w:tr w:rsidR="00033B6B" w:rsidRPr="00984BCF" w:rsidTr="00033B6B">
        <w:trPr>
          <w:trHeight w:val="431"/>
          <w:jc w:val="center"/>
        </w:trPr>
        <w:tc>
          <w:tcPr>
            <w:tcW w:w="0" w:type="auto"/>
            <w:gridSpan w:val="2"/>
            <w:tcBorders>
              <w:top w:val="nil"/>
              <w:left w:val="single" w:sz="4" w:space="0" w:color="000000"/>
              <w:bottom w:val="single" w:sz="4" w:space="0" w:color="000000"/>
              <w:right w:val="single" w:sz="4" w:space="0" w:color="000000"/>
            </w:tcBorders>
            <w:shd w:val="clear" w:color="auto" w:fill="auto"/>
            <w:vAlign w:val="center"/>
            <w:hideMark/>
          </w:tcPr>
          <w:p w:rsidR="0002359E" w:rsidRPr="00984BCF" w:rsidRDefault="0002359E" w:rsidP="0002359E">
            <w:pPr>
              <w:widowControl/>
              <w:jc w:val="left"/>
              <w:rPr>
                <w:rFonts w:ascii="Times New Roman" w:eastAsia="方正仿宋_GBK" w:hAnsi="Times New Roman" w:cs="Times New Roman"/>
                <w:b/>
                <w:bCs/>
                <w:kern w:val="0"/>
                <w:sz w:val="20"/>
                <w:szCs w:val="20"/>
              </w:rPr>
            </w:pPr>
            <w:r w:rsidRPr="00984BCF">
              <w:rPr>
                <w:rFonts w:ascii="Times New Roman" w:eastAsia="方正仿宋_GBK" w:hAnsi="Times New Roman" w:cs="Times New Roman"/>
                <w:b/>
                <w:bCs/>
                <w:kern w:val="0"/>
                <w:sz w:val="20"/>
                <w:szCs w:val="20"/>
              </w:rPr>
              <w:t>项目</w:t>
            </w:r>
          </w:p>
        </w:tc>
        <w:tc>
          <w:tcPr>
            <w:tcW w:w="0" w:type="auto"/>
            <w:vMerge w:val="restart"/>
            <w:tcBorders>
              <w:top w:val="nil"/>
              <w:left w:val="nil"/>
              <w:bottom w:val="single" w:sz="4" w:space="0" w:color="000000"/>
              <w:right w:val="single" w:sz="4" w:space="0" w:color="000000"/>
            </w:tcBorders>
            <w:shd w:val="clear" w:color="auto" w:fill="auto"/>
            <w:vAlign w:val="center"/>
            <w:hideMark/>
          </w:tcPr>
          <w:p w:rsidR="0002359E" w:rsidRPr="00984BCF" w:rsidRDefault="0002359E" w:rsidP="0002359E">
            <w:pPr>
              <w:widowControl/>
              <w:jc w:val="center"/>
              <w:rPr>
                <w:rFonts w:ascii="Times New Roman" w:eastAsia="方正仿宋_GBK" w:hAnsi="Times New Roman" w:cs="Times New Roman"/>
                <w:b/>
                <w:bCs/>
                <w:kern w:val="0"/>
                <w:sz w:val="20"/>
                <w:szCs w:val="20"/>
              </w:rPr>
            </w:pPr>
            <w:r w:rsidRPr="00984BCF">
              <w:rPr>
                <w:rFonts w:ascii="Times New Roman" w:eastAsia="方正仿宋_GBK" w:hAnsi="Times New Roman" w:cs="Times New Roman"/>
                <w:b/>
                <w:bCs/>
                <w:kern w:val="0"/>
                <w:sz w:val="20"/>
                <w:szCs w:val="20"/>
              </w:rPr>
              <w:t>年初结转和结余</w:t>
            </w:r>
          </w:p>
        </w:tc>
        <w:tc>
          <w:tcPr>
            <w:tcW w:w="0" w:type="auto"/>
            <w:vMerge w:val="restart"/>
            <w:tcBorders>
              <w:top w:val="nil"/>
              <w:left w:val="nil"/>
              <w:bottom w:val="single" w:sz="4" w:space="0" w:color="000000"/>
              <w:right w:val="single" w:sz="4" w:space="0" w:color="000000"/>
            </w:tcBorders>
            <w:shd w:val="clear" w:color="auto" w:fill="auto"/>
            <w:vAlign w:val="center"/>
            <w:hideMark/>
          </w:tcPr>
          <w:p w:rsidR="0002359E" w:rsidRPr="00984BCF" w:rsidRDefault="0002359E" w:rsidP="0002359E">
            <w:pPr>
              <w:widowControl/>
              <w:jc w:val="center"/>
              <w:rPr>
                <w:rFonts w:ascii="Times New Roman" w:eastAsia="方正仿宋_GBK" w:hAnsi="Times New Roman" w:cs="Times New Roman"/>
                <w:b/>
                <w:bCs/>
                <w:kern w:val="0"/>
                <w:sz w:val="20"/>
                <w:szCs w:val="20"/>
              </w:rPr>
            </w:pPr>
            <w:r w:rsidRPr="00984BCF">
              <w:rPr>
                <w:rFonts w:ascii="Times New Roman" w:eastAsia="方正仿宋_GBK" w:hAnsi="Times New Roman" w:cs="Times New Roman"/>
                <w:b/>
                <w:bCs/>
                <w:kern w:val="0"/>
                <w:sz w:val="20"/>
                <w:szCs w:val="20"/>
              </w:rPr>
              <w:t>本年收入</w:t>
            </w:r>
          </w:p>
        </w:tc>
        <w:tc>
          <w:tcPr>
            <w:tcW w:w="0" w:type="auto"/>
            <w:gridSpan w:val="3"/>
            <w:tcBorders>
              <w:top w:val="nil"/>
              <w:left w:val="nil"/>
              <w:bottom w:val="single" w:sz="4" w:space="0" w:color="000000"/>
              <w:right w:val="single" w:sz="4" w:space="0" w:color="000000"/>
            </w:tcBorders>
            <w:shd w:val="clear" w:color="auto" w:fill="auto"/>
            <w:vAlign w:val="center"/>
            <w:hideMark/>
          </w:tcPr>
          <w:p w:rsidR="0002359E" w:rsidRPr="00984BCF" w:rsidRDefault="0002359E" w:rsidP="0002359E">
            <w:pPr>
              <w:widowControl/>
              <w:jc w:val="center"/>
              <w:rPr>
                <w:rFonts w:ascii="Times New Roman" w:eastAsia="方正仿宋_GBK" w:hAnsi="Times New Roman" w:cs="Times New Roman"/>
                <w:b/>
                <w:bCs/>
                <w:kern w:val="0"/>
                <w:sz w:val="20"/>
                <w:szCs w:val="20"/>
              </w:rPr>
            </w:pPr>
            <w:r w:rsidRPr="00984BCF">
              <w:rPr>
                <w:rFonts w:ascii="Times New Roman" w:eastAsia="方正仿宋_GBK" w:hAnsi="Times New Roman" w:cs="Times New Roman"/>
                <w:b/>
                <w:bCs/>
                <w:kern w:val="0"/>
                <w:sz w:val="20"/>
                <w:szCs w:val="20"/>
              </w:rPr>
              <w:t>本年支出</w:t>
            </w:r>
          </w:p>
        </w:tc>
        <w:tc>
          <w:tcPr>
            <w:tcW w:w="0" w:type="auto"/>
            <w:vMerge w:val="restart"/>
            <w:tcBorders>
              <w:top w:val="nil"/>
              <w:left w:val="nil"/>
              <w:bottom w:val="single" w:sz="4" w:space="0" w:color="000000"/>
              <w:right w:val="single" w:sz="4" w:space="0" w:color="000000"/>
            </w:tcBorders>
            <w:shd w:val="clear" w:color="auto" w:fill="auto"/>
            <w:vAlign w:val="center"/>
            <w:hideMark/>
          </w:tcPr>
          <w:p w:rsidR="0002359E" w:rsidRPr="00984BCF" w:rsidRDefault="0002359E" w:rsidP="0002359E">
            <w:pPr>
              <w:widowControl/>
              <w:jc w:val="center"/>
              <w:rPr>
                <w:rFonts w:ascii="Times New Roman" w:eastAsia="方正仿宋_GBK" w:hAnsi="Times New Roman" w:cs="Times New Roman"/>
                <w:b/>
                <w:bCs/>
                <w:kern w:val="0"/>
                <w:sz w:val="20"/>
                <w:szCs w:val="20"/>
              </w:rPr>
            </w:pPr>
            <w:r w:rsidRPr="00984BCF">
              <w:rPr>
                <w:rFonts w:ascii="Times New Roman" w:eastAsia="方正仿宋_GBK" w:hAnsi="Times New Roman" w:cs="Times New Roman"/>
                <w:b/>
                <w:bCs/>
                <w:kern w:val="0"/>
                <w:sz w:val="20"/>
                <w:szCs w:val="20"/>
              </w:rPr>
              <w:t>年末结转和结余</w:t>
            </w:r>
          </w:p>
        </w:tc>
      </w:tr>
      <w:tr w:rsidR="00E17F69" w:rsidRPr="00984BCF" w:rsidTr="00033B6B">
        <w:trPr>
          <w:trHeight w:val="449"/>
          <w:jc w:val="center"/>
        </w:trPr>
        <w:tc>
          <w:tcPr>
            <w:tcW w:w="0" w:type="auto"/>
            <w:vMerge w:val="restart"/>
            <w:tcBorders>
              <w:top w:val="nil"/>
              <w:left w:val="single" w:sz="4" w:space="0" w:color="000000"/>
              <w:bottom w:val="single" w:sz="4" w:space="0" w:color="000000"/>
              <w:right w:val="single" w:sz="4" w:space="0" w:color="000000"/>
            </w:tcBorders>
            <w:shd w:val="clear" w:color="auto" w:fill="auto"/>
            <w:vAlign w:val="center"/>
            <w:hideMark/>
          </w:tcPr>
          <w:p w:rsidR="0002359E" w:rsidRPr="00984BCF" w:rsidRDefault="0002359E" w:rsidP="0002359E">
            <w:pPr>
              <w:widowControl/>
              <w:jc w:val="center"/>
              <w:rPr>
                <w:rFonts w:ascii="Times New Roman" w:eastAsia="方正仿宋_GBK" w:hAnsi="Times New Roman" w:cs="Times New Roman"/>
                <w:b/>
                <w:bCs/>
                <w:kern w:val="0"/>
                <w:sz w:val="20"/>
                <w:szCs w:val="20"/>
              </w:rPr>
            </w:pPr>
            <w:r w:rsidRPr="00984BCF">
              <w:rPr>
                <w:rFonts w:ascii="Times New Roman" w:eastAsia="方正仿宋_GBK" w:hAnsi="Times New Roman" w:cs="Times New Roman"/>
                <w:b/>
                <w:bCs/>
                <w:kern w:val="0"/>
                <w:sz w:val="20"/>
                <w:szCs w:val="20"/>
              </w:rPr>
              <w:t>功能分类科目编码</w:t>
            </w:r>
          </w:p>
        </w:tc>
        <w:tc>
          <w:tcPr>
            <w:tcW w:w="0" w:type="auto"/>
            <w:vMerge w:val="restart"/>
            <w:tcBorders>
              <w:top w:val="nil"/>
              <w:left w:val="nil"/>
              <w:bottom w:val="single" w:sz="4" w:space="0" w:color="000000"/>
              <w:right w:val="single" w:sz="4" w:space="0" w:color="000000"/>
            </w:tcBorders>
            <w:shd w:val="clear" w:color="auto" w:fill="auto"/>
            <w:vAlign w:val="center"/>
            <w:hideMark/>
          </w:tcPr>
          <w:p w:rsidR="0002359E" w:rsidRPr="00984BCF" w:rsidRDefault="0002359E" w:rsidP="0002359E">
            <w:pPr>
              <w:widowControl/>
              <w:jc w:val="center"/>
              <w:rPr>
                <w:rFonts w:ascii="Times New Roman" w:eastAsia="方正仿宋_GBK" w:hAnsi="Times New Roman" w:cs="Times New Roman"/>
                <w:b/>
                <w:bCs/>
                <w:kern w:val="0"/>
                <w:sz w:val="20"/>
                <w:szCs w:val="20"/>
              </w:rPr>
            </w:pPr>
            <w:r w:rsidRPr="00984BCF">
              <w:rPr>
                <w:rFonts w:ascii="Times New Roman" w:eastAsia="方正仿宋_GBK" w:hAnsi="Times New Roman" w:cs="Times New Roman"/>
                <w:b/>
                <w:bCs/>
                <w:kern w:val="0"/>
                <w:sz w:val="20"/>
                <w:szCs w:val="20"/>
              </w:rPr>
              <w:t>项目（按</w:t>
            </w:r>
            <w:r w:rsidRPr="00984BCF">
              <w:rPr>
                <w:rFonts w:ascii="Times New Roman" w:eastAsia="方正仿宋_GBK" w:hAnsi="Times New Roman" w:cs="Times New Roman"/>
                <w:b/>
                <w:bCs/>
                <w:kern w:val="0"/>
                <w:sz w:val="20"/>
                <w:szCs w:val="20"/>
              </w:rPr>
              <w:t>“</w:t>
            </w:r>
            <w:r w:rsidRPr="00984BCF">
              <w:rPr>
                <w:rFonts w:ascii="Times New Roman" w:eastAsia="方正仿宋_GBK" w:hAnsi="Times New Roman" w:cs="Times New Roman"/>
                <w:b/>
                <w:bCs/>
                <w:kern w:val="0"/>
                <w:sz w:val="20"/>
                <w:szCs w:val="20"/>
              </w:rPr>
              <w:t>项</w:t>
            </w:r>
            <w:r w:rsidRPr="00984BCF">
              <w:rPr>
                <w:rFonts w:ascii="Times New Roman" w:eastAsia="方正仿宋_GBK" w:hAnsi="Times New Roman" w:cs="Times New Roman"/>
                <w:b/>
                <w:bCs/>
                <w:kern w:val="0"/>
                <w:sz w:val="20"/>
                <w:szCs w:val="20"/>
              </w:rPr>
              <w:t>”</w:t>
            </w:r>
            <w:r w:rsidRPr="00984BCF">
              <w:rPr>
                <w:rFonts w:ascii="Times New Roman" w:eastAsia="方正仿宋_GBK" w:hAnsi="Times New Roman" w:cs="Times New Roman"/>
                <w:b/>
                <w:bCs/>
                <w:kern w:val="0"/>
                <w:sz w:val="20"/>
                <w:szCs w:val="20"/>
              </w:rPr>
              <w:t>级功能分类科目）</w:t>
            </w:r>
          </w:p>
        </w:tc>
        <w:tc>
          <w:tcPr>
            <w:tcW w:w="0" w:type="auto"/>
            <w:vMerge/>
            <w:tcBorders>
              <w:top w:val="nil"/>
              <w:left w:val="nil"/>
              <w:bottom w:val="single" w:sz="4" w:space="0" w:color="000000"/>
              <w:right w:val="single" w:sz="4" w:space="0" w:color="000000"/>
            </w:tcBorders>
            <w:vAlign w:val="center"/>
            <w:hideMark/>
          </w:tcPr>
          <w:p w:rsidR="0002359E" w:rsidRPr="00984BCF" w:rsidRDefault="0002359E" w:rsidP="0002359E">
            <w:pPr>
              <w:widowControl/>
              <w:jc w:val="left"/>
              <w:rPr>
                <w:rFonts w:ascii="Times New Roman" w:eastAsia="方正仿宋_GBK" w:hAnsi="Times New Roman" w:cs="Times New Roman"/>
                <w:b/>
                <w:bCs/>
                <w:kern w:val="0"/>
                <w:sz w:val="20"/>
                <w:szCs w:val="20"/>
              </w:rPr>
            </w:pPr>
          </w:p>
        </w:tc>
        <w:tc>
          <w:tcPr>
            <w:tcW w:w="0" w:type="auto"/>
            <w:vMerge/>
            <w:tcBorders>
              <w:top w:val="nil"/>
              <w:left w:val="nil"/>
              <w:bottom w:val="single" w:sz="4" w:space="0" w:color="000000"/>
              <w:right w:val="single" w:sz="4" w:space="0" w:color="000000"/>
            </w:tcBorders>
            <w:vAlign w:val="center"/>
            <w:hideMark/>
          </w:tcPr>
          <w:p w:rsidR="0002359E" w:rsidRPr="00984BCF" w:rsidRDefault="0002359E" w:rsidP="0002359E">
            <w:pPr>
              <w:widowControl/>
              <w:jc w:val="left"/>
              <w:rPr>
                <w:rFonts w:ascii="Times New Roman" w:eastAsia="方正仿宋_GBK" w:hAnsi="Times New Roman" w:cs="Times New Roman"/>
                <w:b/>
                <w:bCs/>
                <w:kern w:val="0"/>
                <w:sz w:val="20"/>
                <w:szCs w:val="20"/>
              </w:rPr>
            </w:pPr>
          </w:p>
        </w:tc>
        <w:tc>
          <w:tcPr>
            <w:tcW w:w="0" w:type="auto"/>
            <w:vMerge w:val="restart"/>
            <w:tcBorders>
              <w:top w:val="nil"/>
              <w:left w:val="nil"/>
              <w:bottom w:val="single" w:sz="4" w:space="0" w:color="000000"/>
              <w:right w:val="single" w:sz="4" w:space="0" w:color="000000"/>
            </w:tcBorders>
            <w:shd w:val="clear" w:color="auto" w:fill="auto"/>
            <w:vAlign w:val="center"/>
            <w:hideMark/>
          </w:tcPr>
          <w:p w:rsidR="0002359E" w:rsidRPr="00984BCF" w:rsidRDefault="0002359E" w:rsidP="0002359E">
            <w:pPr>
              <w:widowControl/>
              <w:jc w:val="center"/>
              <w:rPr>
                <w:rFonts w:ascii="Times New Roman" w:eastAsia="方正仿宋_GBK" w:hAnsi="Times New Roman" w:cs="Times New Roman"/>
                <w:b/>
                <w:bCs/>
                <w:kern w:val="0"/>
                <w:sz w:val="20"/>
                <w:szCs w:val="20"/>
              </w:rPr>
            </w:pPr>
            <w:r w:rsidRPr="00984BCF">
              <w:rPr>
                <w:rFonts w:ascii="Times New Roman" w:eastAsia="方正仿宋_GBK" w:hAnsi="Times New Roman" w:cs="Times New Roman"/>
                <w:b/>
                <w:bCs/>
                <w:kern w:val="0"/>
                <w:sz w:val="20"/>
                <w:szCs w:val="20"/>
              </w:rPr>
              <w:t>合计</w:t>
            </w:r>
          </w:p>
        </w:tc>
        <w:tc>
          <w:tcPr>
            <w:tcW w:w="0" w:type="auto"/>
            <w:vMerge w:val="restart"/>
            <w:tcBorders>
              <w:top w:val="nil"/>
              <w:left w:val="nil"/>
              <w:bottom w:val="single" w:sz="4" w:space="0" w:color="000000"/>
              <w:right w:val="single" w:sz="4" w:space="0" w:color="000000"/>
            </w:tcBorders>
            <w:shd w:val="clear" w:color="auto" w:fill="auto"/>
            <w:vAlign w:val="center"/>
            <w:hideMark/>
          </w:tcPr>
          <w:p w:rsidR="0002359E" w:rsidRPr="00984BCF" w:rsidRDefault="0002359E" w:rsidP="0002359E">
            <w:pPr>
              <w:widowControl/>
              <w:jc w:val="center"/>
              <w:rPr>
                <w:rFonts w:ascii="Times New Roman" w:eastAsia="方正仿宋_GBK" w:hAnsi="Times New Roman" w:cs="Times New Roman"/>
                <w:b/>
                <w:bCs/>
                <w:kern w:val="0"/>
                <w:sz w:val="20"/>
                <w:szCs w:val="20"/>
              </w:rPr>
            </w:pPr>
            <w:r w:rsidRPr="00984BCF">
              <w:rPr>
                <w:rFonts w:ascii="Times New Roman" w:eastAsia="方正仿宋_GBK" w:hAnsi="Times New Roman" w:cs="Times New Roman"/>
                <w:b/>
                <w:bCs/>
                <w:kern w:val="0"/>
                <w:sz w:val="20"/>
                <w:szCs w:val="20"/>
              </w:rPr>
              <w:t>基本支出</w:t>
            </w:r>
          </w:p>
        </w:tc>
        <w:tc>
          <w:tcPr>
            <w:tcW w:w="0" w:type="auto"/>
            <w:vMerge w:val="restart"/>
            <w:tcBorders>
              <w:top w:val="nil"/>
              <w:left w:val="nil"/>
              <w:bottom w:val="single" w:sz="4" w:space="0" w:color="000000"/>
              <w:right w:val="single" w:sz="4" w:space="0" w:color="000000"/>
            </w:tcBorders>
            <w:shd w:val="clear" w:color="auto" w:fill="auto"/>
            <w:vAlign w:val="center"/>
            <w:hideMark/>
          </w:tcPr>
          <w:p w:rsidR="0002359E" w:rsidRPr="00984BCF" w:rsidRDefault="0002359E" w:rsidP="0002359E">
            <w:pPr>
              <w:widowControl/>
              <w:jc w:val="center"/>
              <w:rPr>
                <w:rFonts w:ascii="Times New Roman" w:eastAsia="方正仿宋_GBK" w:hAnsi="Times New Roman" w:cs="Times New Roman"/>
                <w:b/>
                <w:bCs/>
                <w:kern w:val="0"/>
                <w:sz w:val="20"/>
                <w:szCs w:val="20"/>
              </w:rPr>
            </w:pPr>
            <w:r w:rsidRPr="00984BCF">
              <w:rPr>
                <w:rFonts w:ascii="Times New Roman" w:eastAsia="方正仿宋_GBK" w:hAnsi="Times New Roman" w:cs="Times New Roman"/>
                <w:b/>
                <w:bCs/>
                <w:kern w:val="0"/>
                <w:sz w:val="20"/>
                <w:szCs w:val="20"/>
              </w:rPr>
              <w:t>项目支出</w:t>
            </w:r>
          </w:p>
        </w:tc>
        <w:tc>
          <w:tcPr>
            <w:tcW w:w="0" w:type="auto"/>
            <w:vMerge/>
            <w:tcBorders>
              <w:top w:val="nil"/>
              <w:left w:val="nil"/>
              <w:bottom w:val="single" w:sz="4" w:space="0" w:color="000000"/>
              <w:right w:val="single" w:sz="4" w:space="0" w:color="000000"/>
            </w:tcBorders>
            <w:vAlign w:val="center"/>
            <w:hideMark/>
          </w:tcPr>
          <w:p w:rsidR="0002359E" w:rsidRPr="00984BCF" w:rsidRDefault="0002359E" w:rsidP="0002359E">
            <w:pPr>
              <w:widowControl/>
              <w:jc w:val="left"/>
              <w:rPr>
                <w:rFonts w:ascii="Times New Roman" w:eastAsia="方正仿宋_GBK" w:hAnsi="Times New Roman" w:cs="Times New Roman"/>
                <w:b/>
                <w:bCs/>
                <w:kern w:val="0"/>
                <w:sz w:val="20"/>
                <w:szCs w:val="20"/>
              </w:rPr>
            </w:pPr>
          </w:p>
        </w:tc>
      </w:tr>
      <w:tr w:rsidR="00E17F69" w:rsidRPr="00984BCF" w:rsidTr="00033B6B">
        <w:trPr>
          <w:trHeight w:val="449"/>
          <w:jc w:val="center"/>
        </w:trPr>
        <w:tc>
          <w:tcPr>
            <w:tcW w:w="0" w:type="auto"/>
            <w:vMerge/>
            <w:tcBorders>
              <w:top w:val="nil"/>
              <w:left w:val="single" w:sz="4" w:space="0" w:color="000000"/>
              <w:bottom w:val="single" w:sz="4" w:space="0" w:color="000000"/>
              <w:right w:val="single" w:sz="4" w:space="0" w:color="000000"/>
            </w:tcBorders>
            <w:vAlign w:val="center"/>
            <w:hideMark/>
          </w:tcPr>
          <w:p w:rsidR="0002359E" w:rsidRPr="00984BCF" w:rsidRDefault="0002359E" w:rsidP="0002359E">
            <w:pPr>
              <w:widowControl/>
              <w:jc w:val="left"/>
              <w:rPr>
                <w:rFonts w:ascii="Times New Roman" w:eastAsia="方正仿宋_GBK" w:hAnsi="Times New Roman" w:cs="Times New Roman"/>
                <w:b/>
                <w:bCs/>
                <w:kern w:val="0"/>
                <w:sz w:val="20"/>
                <w:szCs w:val="20"/>
              </w:rPr>
            </w:pPr>
          </w:p>
        </w:tc>
        <w:tc>
          <w:tcPr>
            <w:tcW w:w="0" w:type="auto"/>
            <w:vMerge/>
            <w:tcBorders>
              <w:top w:val="nil"/>
              <w:left w:val="nil"/>
              <w:bottom w:val="single" w:sz="4" w:space="0" w:color="000000"/>
              <w:right w:val="single" w:sz="4" w:space="0" w:color="000000"/>
            </w:tcBorders>
            <w:vAlign w:val="center"/>
            <w:hideMark/>
          </w:tcPr>
          <w:p w:rsidR="0002359E" w:rsidRPr="00984BCF" w:rsidRDefault="0002359E" w:rsidP="0002359E">
            <w:pPr>
              <w:widowControl/>
              <w:jc w:val="left"/>
              <w:rPr>
                <w:rFonts w:ascii="Times New Roman" w:eastAsia="方正仿宋_GBK" w:hAnsi="Times New Roman" w:cs="Times New Roman"/>
                <w:b/>
                <w:bCs/>
                <w:kern w:val="0"/>
                <w:sz w:val="20"/>
                <w:szCs w:val="20"/>
              </w:rPr>
            </w:pPr>
          </w:p>
        </w:tc>
        <w:tc>
          <w:tcPr>
            <w:tcW w:w="0" w:type="auto"/>
            <w:vMerge/>
            <w:tcBorders>
              <w:top w:val="nil"/>
              <w:left w:val="nil"/>
              <w:bottom w:val="single" w:sz="4" w:space="0" w:color="000000"/>
              <w:right w:val="single" w:sz="4" w:space="0" w:color="000000"/>
            </w:tcBorders>
            <w:vAlign w:val="center"/>
            <w:hideMark/>
          </w:tcPr>
          <w:p w:rsidR="0002359E" w:rsidRPr="00984BCF" w:rsidRDefault="0002359E" w:rsidP="0002359E">
            <w:pPr>
              <w:widowControl/>
              <w:jc w:val="left"/>
              <w:rPr>
                <w:rFonts w:ascii="Times New Roman" w:eastAsia="方正仿宋_GBK" w:hAnsi="Times New Roman" w:cs="Times New Roman"/>
                <w:b/>
                <w:bCs/>
                <w:kern w:val="0"/>
                <w:sz w:val="20"/>
                <w:szCs w:val="20"/>
              </w:rPr>
            </w:pPr>
          </w:p>
        </w:tc>
        <w:tc>
          <w:tcPr>
            <w:tcW w:w="0" w:type="auto"/>
            <w:vMerge/>
            <w:tcBorders>
              <w:top w:val="nil"/>
              <w:left w:val="nil"/>
              <w:bottom w:val="single" w:sz="4" w:space="0" w:color="000000"/>
              <w:right w:val="single" w:sz="4" w:space="0" w:color="000000"/>
            </w:tcBorders>
            <w:vAlign w:val="center"/>
            <w:hideMark/>
          </w:tcPr>
          <w:p w:rsidR="0002359E" w:rsidRPr="00984BCF" w:rsidRDefault="0002359E" w:rsidP="0002359E">
            <w:pPr>
              <w:widowControl/>
              <w:jc w:val="left"/>
              <w:rPr>
                <w:rFonts w:ascii="Times New Roman" w:eastAsia="方正仿宋_GBK" w:hAnsi="Times New Roman" w:cs="Times New Roman"/>
                <w:b/>
                <w:bCs/>
                <w:kern w:val="0"/>
                <w:sz w:val="20"/>
                <w:szCs w:val="20"/>
              </w:rPr>
            </w:pPr>
          </w:p>
        </w:tc>
        <w:tc>
          <w:tcPr>
            <w:tcW w:w="0" w:type="auto"/>
            <w:vMerge/>
            <w:tcBorders>
              <w:top w:val="nil"/>
              <w:left w:val="nil"/>
              <w:bottom w:val="single" w:sz="4" w:space="0" w:color="000000"/>
              <w:right w:val="single" w:sz="4" w:space="0" w:color="000000"/>
            </w:tcBorders>
            <w:vAlign w:val="center"/>
            <w:hideMark/>
          </w:tcPr>
          <w:p w:rsidR="0002359E" w:rsidRPr="00984BCF" w:rsidRDefault="0002359E" w:rsidP="0002359E">
            <w:pPr>
              <w:widowControl/>
              <w:jc w:val="left"/>
              <w:rPr>
                <w:rFonts w:ascii="Times New Roman" w:eastAsia="方正仿宋_GBK" w:hAnsi="Times New Roman" w:cs="Times New Roman"/>
                <w:b/>
                <w:bCs/>
                <w:kern w:val="0"/>
                <w:sz w:val="20"/>
                <w:szCs w:val="20"/>
              </w:rPr>
            </w:pPr>
          </w:p>
        </w:tc>
        <w:tc>
          <w:tcPr>
            <w:tcW w:w="0" w:type="auto"/>
            <w:vMerge/>
            <w:tcBorders>
              <w:top w:val="nil"/>
              <w:left w:val="nil"/>
              <w:bottom w:val="single" w:sz="4" w:space="0" w:color="000000"/>
              <w:right w:val="single" w:sz="4" w:space="0" w:color="000000"/>
            </w:tcBorders>
            <w:vAlign w:val="center"/>
            <w:hideMark/>
          </w:tcPr>
          <w:p w:rsidR="0002359E" w:rsidRPr="00984BCF" w:rsidRDefault="0002359E" w:rsidP="0002359E">
            <w:pPr>
              <w:widowControl/>
              <w:jc w:val="left"/>
              <w:rPr>
                <w:rFonts w:ascii="Times New Roman" w:eastAsia="方正仿宋_GBK" w:hAnsi="Times New Roman" w:cs="Times New Roman"/>
                <w:b/>
                <w:bCs/>
                <w:kern w:val="0"/>
                <w:sz w:val="20"/>
                <w:szCs w:val="20"/>
              </w:rPr>
            </w:pPr>
          </w:p>
        </w:tc>
        <w:tc>
          <w:tcPr>
            <w:tcW w:w="0" w:type="auto"/>
            <w:vMerge/>
            <w:tcBorders>
              <w:top w:val="nil"/>
              <w:left w:val="nil"/>
              <w:bottom w:val="single" w:sz="4" w:space="0" w:color="000000"/>
              <w:right w:val="single" w:sz="4" w:space="0" w:color="000000"/>
            </w:tcBorders>
            <w:vAlign w:val="center"/>
            <w:hideMark/>
          </w:tcPr>
          <w:p w:rsidR="0002359E" w:rsidRPr="00984BCF" w:rsidRDefault="0002359E" w:rsidP="0002359E">
            <w:pPr>
              <w:widowControl/>
              <w:jc w:val="left"/>
              <w:rPr>
                <w:rFonts w:ascii="Times New Roman" w:eastAsia="方正仿宋_GBK" w:hAnsi="Times New Roman" w:cs="Times New Roman"/>
                <w:b/>
                <w:bCs/>
                <w:kern w:val="0"/>
                <w:sz w:val="20"/>
                <w:szCs w:val="20"/>
              </w:rPr>
            </w:pPr>
          </w:p>
        </w:tc>
        <w:tc>
          <w:tcPr>
            <w:tcW w:w="0" w:type="auto"/>
            <w:vMerge/>
            <w:tcBorders>
              <w:top w:val="nil"/>
              <w:left w:val="nil"/>
              <w:bottom w:val="single" w:sz="4" w:space="0" w:color="000000"/>
              <w:right w:val="single" w:sz="4" w:space="0" w:color="000000"/>
            </w:tcBorders>
            <w:vAlign w:val="center"/>
            <w:hideMark/>
          </w:tcPr>
          <w:p w:rsidR="0002359E" w:rsidRPr="00984BCF" w:rsidRDefault="0002359E" w:rsidP="0002359E">
            <w:pPr>
              <w:widowControl/>
              <w:jc w:val="left"/>
              <w:rPr>
                <w:rFonts w:ascii="Times New Roman" w:eastAsia="方正仿宋_GBK" w:hAnsi="Times New Roman" w:cs="Times New Roman"/>
                <w:b/>
                <w:bCs/>
                <w:kern w:val="0"/>
                <w:sz w:val="20"/>
                <w:szCs w:val="20"/>
              </w:rPr>
            </w:pPr>
          </w:p>
        </w:tc>
      </w:tr>
      <w:tr w:rsidR="00E17F69" w:rsidRPr="00984BCF" w:rsidTr="00033B6B">
        <w:trPr>
          <w:trHeight w:val="863"/>
          <w:jc w:val="center"/>
        </w:trPr>
        <w:tc>
          <w:tcPr>
            <w:tcW w:w="0" w:type="auto"/>
            <w:vMerge/>
            <w:tcBorders>
              <w:top w:val="nil"/>
              <w:left w:val="single" w:sz="4" w:space="0" w:color="000000"/>
              <w:bottom w:val="single" w:sz="4" w:space="0" w:color="000000"/>
              <w:right w:val="single" w:sz="4" w:space="0" w:color="000000"/>
            </w:tcBorders>
            <w:vAlign w:val="center"/>
            <w:hideMark/>
          </w:tcPr>
          <w:p w:rsidR="0002359E" w:rsidRPr="00984BCF" w:rsidRDefault="0002359E" w:rsidP="0002359E">
            <w:pPr>
              <w:widowControl/>
              <w:jc w:val="left"/>
              <w:rPr>
                <w:rFonts w:ascii="Times New Roman" w:eastAsia="方正仿宋_GBK" w:hAnsi="Times New Roman" w:cs="Times New Roman"/>
                <w:b/>
                <w:bCs/>
                <w:kern w:val="0"/>
                <w:sz w:val="20"/>
                <w:szCs w:val="20"/>
              </w:rPr>
            </w:pPr>
          </w:p>
        </w:tc>
        <w:tc>
          <w:tcPr>
            <w:tcW w:w="0" w:type="auto"/>
            <w:vMerge/>
            <w:tcBorders>
              <w:top w:val="nil"/>
              <w:left w:val="nil"/>
              <w:bottom w:val="single" w:sz="4" w:space="0" w:color="000000"/>
              <w:right w:val="single" w:sz="4" w:space="0" w:color="000000"/>
            </w:tcBorders>
            <w:vAlign w:val="center"/>
            <w:hideMark/>
          </w:tcPr>
          <w:p w:rsidR="0002359E" w:rsidRPr="00984BCF" w:rsidRDefault="0002359E" w:rsidP="0002359E">
            <w:pPr>
              <w:widowControl/>
              <w:jc w:val="left"/>
              <w:rPr>
                <w:rFonts w:ascii="Times New Roman" w:eastAsia="方正仿宋_GBK" w:hAnsi="Times New Roman" w:cs="Times New Roman"/>
                <w:b/>
                <w:bCs/>
                <w:kern w:val="0"/>
                <w:sz w:val="20"/>
                <w:szCs w:val="20"/>
              </w:rPr>
            </w:pPr>
          </w:p>
        </w:tc>
        <w:tc>
          <w:tcPr>
            <w:tcW w:w="0" w:type="auto"/>
            <w:vMerge/>
            <w:tcBorders>
              <w:top w:val="nil"/>
              <w:left w:val="nil"/>
              <w:bottom w:val="single" w:sz="4" w:space="0" w:color="000000"/>
              <w:right w:val="single" w:sz="4" w:space="0" w:color="000000"/>
            </w:tcBorders>
            <w:vAlign w:val="center"/>
            <w:hideMark/>
          </w:tcPr>
          <w:p w:rsidR="0002359E" w:rsidRPr="00984BCF" w:rsidRDefault="0002359E" w:rsidP="0002359E">
            <w:pPr>
              <w:widowControl/>
              <w:jc w:val="left"/>
              <w:rPr>
                <w:rFonts w:ascii="Times New Roman" w:eastAsia="方正仿宋_GBK" w:hAnsi="Times New Roman" w:cs="Times New Roman"/>
                <w:b/>
                <w:bCs/>
                <w:kern w:val="0"/>
                <w:sz w:val="20"/>
                <w:szCs w:val="20"/>
              </w:rPr>
            </w:pPr>
          </w:p>
        </w:tc>
        <w:tc>
          <w:tcPr>
            <w:tcW w:w="0" w:type="auto"/>
            <w:vMerge/>
            <w:tcBorders>
              <w:top w:val="nil"/>
              <w:left w:val="nil"/>
              <w:bottom w:val="single" w:sz="4" w:space="0" w:color="000000"/>
              <w:right w:val="single" w:sz="4" w:space="0" w:color="000000"/>
            </w:tcBorders>
            <w:vAlign w:val="center"/>
            <w:hideMark/>
          </w:tcPr>
          <w:p w:rsidR="0002359E" w:rsidRPr="00984BCF" w:rsidRDefault="0002359E" w:rsidP="0002359E">
            <w:pPr>
              <w:widowControl/>
              <w:jc w:val="left"/>
              <w:rPr>
                <w:rFonts w:ascii="Times New Roman" w:eastAsia="方正仿宋_GBK" w:hAnsi="Times New Roman" w:cs="Times New Roman"/>
                <w:b/>
                <w:bCs/>
                <w:kern w:val="0"/>
                <w:sz w:val="20"/>
                <w:szCs w:val="20"/>
              </w:rPr>
            </w:pPr>
          </w:p>
        </w:tc>
        <w:tc>
          <w:tcPr>
            <w:tcW w:w="0" w:type="auto"/>
            <w:vMerge/>
            <w:tcBorders>
              <w:top w:val="nil"/>
              <w:left w:val="nil"/>
              <w:bottom w:val="single" w:sz="4" w:space="0" w:color="000000"/>
              <w:right w:val="single" w:sz="4" w:space="0" w:color="000000"/>
            </w:tcBorders>
            <w:vAlign w:val="center"/>
            <w:hideMark/>
          </w:tcPr>
          <w:p w:rsidR="0002359E" w:rsidRPr="00984BCF" w:rsidRDefault="0002359E" w:rsidP="0002359E">
            <w:pPr>
              <w:widowControl/>
              <w:jc w:val="left"/>
              <w:rPr>
                <w:rFonts w:ascii="Times New Roman" w:eastAsia="方正仿宋_GBK" w:hAnsi="Times New Roman" w:cs="Times New Roman"/>
                <w:b/>
                <w:bCs/>
                <w:kern w:val="0"/>
                <w:sz w:val="20"/>
                <w:szCs w:val="20"/>
              </w:rPr>
            </w:pPr>
          </w:p>
        </w:tc>
        <w:tc>
          <w:tcPr>
            <w:tcW w:w="0" w:type="auto"/>
            <w:vMerge/>
            <w:tcBorders>
              <w:top w:val="nil"/>
              <w:left w:val="nil"/>
              <w:bottom w:val="single" w:sz="4" w:space="0" w:color="000000"/>
              <w:right w:val="single" w:sz="4" w:space="0" w:color="000000"/>
            </w:tcBorders>
            <w:vAlign w:val="center"/>
            <w:hideMark/>
          </w:tcPr>
          <w:p w:rsidR="0002359E" w:rsidRPr="00984BCF" w:rsidRDefault="0002359E" w:rsidP="0002359E">
            <w:pPr>
              <w:widowControl/>
              <w:jc w:val="left"/>
              <w:rPr>
                <w:rFonts w:ascii="Times New Roman" w:eastAsia="方正仿宋_GBK" w:hAnsi="Times New Roman" w:cs="Times New Roman"/>
                <w:b/>
                <w:bCs/>
                <w:kern w:val="0"/>
                <w:sz w:val="20"/>
                <w:szCs w:val="20"/>
              </w:rPr>
            </w:pPr>
          </w:p>
        </w:tc>
        <w:tc>
          <w:tcPr>
            <w:tcW w:w="0" w:type="auto"/>
            <w:vMerge/>
            <w:tcBorders>
              <w:top w:val="nil"/>
              <w:left w:val="nil"/>
              <w:bottom w:val="single" w:sz="4" w:space="0" w:color="000000"/>
              <w:right w:val="single" w:sz="4" w:space="0" w:color="000000"/>
            </w:tcBorders>
            <w:vAlign w:val="center"/>
            <w:hideMark/>
          </w:tcPr>
          <w:p w:rsidR="0002359E" w:rsidRPr="00984BCF" w:rsidRDefault="0002359E" w:rsidP="0002359E">
            <w:pPr>
              <w:widowControl/>
              <w:jc w:val="left"/>
              <w:rPr>
                <w:rFonts w:ascii="Times New Roman" w:eastAsia="方正仿宋_GBK" w:hAnsi="Times New Roman" w:cs="Times New Roman"/>
                <w:b/>
                <w:bCs/>
                <w:kern w:val="0"/>
                <w:sz w:val="20"/>
                <w:szCs w:val="20"/>
              </w:rPr>
            </w:pPr>
          </w:p>
        </w:tc>
        <w:tc>
          <w:tcPr>
            <w:tcW w:w="0" w:type="auto"/>
            <w:vMerge/>
            <w:tcBorders>
              <w:top w:val="nil"/>
              <w:left w:val="nil"/>
              <w:bottom w:val="single" w:sz="4" w:space="0" w:color="000000"/>
              <w:right w:val="single" w:sz="4" w:space="0" w:color="000000"/>
            </w:tcBorders>
            <w:vAlign w:val="center"/>
            <w:hideMark/>
          </w:tcPr>
          <w:p w:rsidR="0002359E" w:rsidRPr="00984BCF" w:rsidRDefault="0002359E" w:rsidP="0002359E">
            <w:pPr>
              <w:widowControl/>
              <w:jc w:val="left"/>
              <w:rPr>
                <w:rFonts w:ascii="Times New Roman" w:eastAsia="方正仿宋_GBK" w:hAnsi="Times New Roman" w:cs="Times New Roman"/>
                <w:b/>
                <w:bCs/>
                <w:kern w:val="0"/>
                <w:sz w:val="20"/>
                <w:szCs w:val="20"/>
              </w:rPr>
            </w:pPr>
          </w:p>
        </w:tc>
      </w:tr>
      <w:tr w:rsidR="00E17F69" w:rsidRPr="00984BCF" w:rsidTr="00033B6B">
        <w:trPr>
          <w:trHeight w:val="431"/>
          <w:jc w:val="center"/>
        </w:trPr>
        <w:tc>
          <w:tcPr>
            <w:tcW w:w="0" w:type="auto"/>
            <w:gridSpan w:val="2"/>
            <w:tcBorders>
              <w:top w:val="nil"/>
              <w:left w:val="single" w:sz="4" w:space="0" w:color="000000"/>
              <w:bottom w:val="single" w:sz="4" w:space="0" w:color="000000"/>
              <w:right w:val="single" w:sz="4" w:space="0" w:color="000000"/>
            </w:tcBorders>
            <w:shd w:val="clear" w:color="auto" w:fill="auto"/>
            <w:vAlign w:val="center"/>
            <w:hideMark/>
          </w:tcPr>
          <w:p w:rsidR="0002359E" w:rsidRPr="00984BCF" w:rsidRDefault="0002359E" w:rsidP="0002359E">
            <w:pPr>
              <w:widowControl/>
              <w:jc w:val="center"/>
              <w:rPr>
                <w:rFonts w:ascii="Times New Roman" w:eastAsia="方正仿宋_GBK" w:hAnsi="Times New Roman" w:cs="Times New Roman"/>
                <w:b/>
                <w:bCs/>
                <w:kern w:val="0"/>
                <w:sz w:val="20"/>
                <w:szCs w:val="20"/>
              </w:rPr>
            </w:pPr>
            <w:r w:rsidRPr="00984BCF">
              <w:rPr>
                <w:rFonts w:ascii="Times New Roman" w:eastAsia="方正仿宋_GBK" w:hAnsi="Times New Roman" w:cs="Times New Roman"/>
                <w:b/>
                <w:bCs/>
                <w:kern w:val="0"/>
                <w:sz w:val="20"/>
                <w:szCs w:val="20"/>
              </w:rPr>
              <w:t>合计</w:t>
            </w:r>
          </w:p>
        </w:tc>
        <w:tc>
          <w:tcPr>
            <w:tcW w:w="0" w:type="auto"/>
            <w:tcBorders>
              <w:top w:val="nil"/>
              <w:left w:val="nil"/>
              <w:bottom w:val="single" w:sz="4" w:space="0" w:color="000000"/>
              <w:right w:val="single" w:sz="4" w:space="0" w:color="000000"/>
            </w:tcBorders>
            <w:shd w:val="clear" w:color="auto" w:fill="auto"/>
            <w:noWrap/>
            <w:vAlign w:val="center"/>
            <w:hideMark/>
          </w:tcPr>
          <w:p w:rsidR="0002359E" w:rsidRPr="00984BCF" w:rsidRDefault="0002359E" w:rsidP="0002359E">
            <w:pPr>
              <w:widowControl/>
              <w:jc w:val="right"/>
              <w:rPr>
                <w:rFonts w:ascii="Times New Roman" w:eastAsia="方正仿宋_GBK" w:hAnsi="Times New Roman" w:cs="Times New Roman"/>
                <w:kern w:val="0"/>
                <w:sz w:val="20"/>
                <w:szCs w:val="20"/>
              </w:rPr>
            </w:pPr>
            <w:r w:rsidRPr="00984BCF">
              <w:rPr>
                <w:rFonts w:ascii="Times New Roman" w:eastAsia="方正仿宋_GBK" w:hAnsi="Times New Roman" w:cs="Times New Roman"/>
                <w:kern w:val="0"/>
                <w:sz w:val="20"/>
                <w:szCs w:val="20"/>
              </w:rPr>
              <w:t xml:space="preserve">　</w:t>
            </w:r>
          </w:p>
        </w:tc>
        <w:tc>
          <w:tcPr>
            <w:tcW w:w="0" w:type="auto"/>
            <w:tcBorders>
              <w:top w:val="nil"/>
              <w:left w:val="nil"/>
              <w:bottom w:val="single" w:sz="4" w:space="0" w:color="000000"/>
              <w:right w:val="single" w:sz="4" w:space="0" w:color="000000"/>
            </w:tcBorders>
            <w:shd w:val="clear" w:color="auto" w:fill="auto"/>
            <w:noWrap/>
            <w:vAlign w:val="center"/>
            <w:hideMark/>
          </w:tcPr>
          <w:p w:rsidR="0002359E" w:rsidRPr="00984BCF" w:rsidRDefault="0002359E" w:rsidP="0002359E">
            <w:pPr>
              <w:widowControl/>
              <w:jc w:val="right"/>
              <w:rPr>
                <w:rFonts w:ascii="Times New Roman" w:eastAsia="方正仿宋_GBK" w:hAnsi="Times New Roman" w:cs="Times New Roman"/>
                <w:kern w:val="0"/>
                <w:sz w:val="20"/>
                <w:szCs w:val="20"/>
              </w:rPr>
            </w:pPr>
            <w:r w:rsidRPr="00984BCF">
              <w:rPr>
                <w:rFonts w:ascii="Times New Roman" w:eastAsia="方正仿宋_GBK" w:hAnsi="Times New Roman" w:cs="Times New Roman"/>
                <w:kern w:val="0"/>
                <w:sz w:val="20"/>
                <w:szCs w:val="20"/>
              </w:rPr>
              <w:t xml:space="preserve">　</w:t>
            </w:r>
          </w:p>
        </w:tc>
        <w:tc>
          <w:tcPr>
            <w:tcW w:w="0" w:type="auto"/>
            <w:tcBorders>
              <w:top w:val="nil"/>
              <w:left w:val="nil"/>
              <w:bottom w:val="single" w:sz="4" w:space="0" w:color="000000"/>
              <w:right w:val="single" w:sz="4" w:space="0" w:color="000000"/>
            </w:tcBorders>
            <w:shd w:val="clear" w:color="auto" w:fill="auto"/>
            <w:noWrap/>
            <w:vAlign w:val="center"/>
            <w:hideMark/>
          </w:tcPr>
          <w:p w:rsidR="0002359E" w:rsidRPr="00984BCF" w:rsidRDefault="0002359E" w:rsidP="0002359E">
            <w:pPr>
              <w:widowControl/>
              <w:jc w:val="right"/>
              <w:rPr>
                <w:rFonts w:ascii="Times New Roman" w:eastAsia="方正仿宋_GBK" w:hAnsi="Times New Roman" w:cs="Times New Roman"/>
                <w:kern w:val="0"/>
                <w:sz w:val="20"/>
                <w:szCs w:val="20"/>
              </w:rPr>
            </w:pPr>
            <w:r w:rsidRPr="00984BCF">
              <w:rPr>
                <w:rFonts w:ascii="Times New Roman" w:eastAsia="方正仿宋_GBK" w:hAnsi="Times New Roman" w:cs="Times New Roman"/>
                <w:kern w:val="0"/>
                <w:sz w:val="20"/>
                <w:szCs w:val="20"/>
              </w:rPr>
              <w:t xml:space="preserve">　</w:t>
            </w:r>
          </w:p>
        </w:tc>
        <w:tc>
          <w:tcPr>
            <w:tcW w:w="0" w:type="auto"/>
            <w:tcBorders>
              <w:top w:val="nil"/>
              <w:left w:val="nil"/>
              <w:bottom w:val="single" w:sz="4" w:space="0" w:color="000000"/>
              <w:right w:val="single" w:sz="4" w:space="0" w:color="000000"/>
            </w:tcBorders>
            <w:shd w:val="clear" w:color="auto" w:fill="auto"/>
            <w:noWrap/>
            <w:vAlign w:val="center"/>
            <w:hideMark/>
          </w:tcPr>
          <w:p w:rsidR="0002359E" w:rsidRPr="00984BCF" w:rsidRDefault="0002359E" w:rsidP="0002359E">
            <w:pPr>
              <w:widowControl/>
              <w:jc w:val="right"/>
              <w:rPr>
                <w:rFonts w:ascii="Times New Roman" w:eastAsia="方正仿宋_GBK" w:hAnsi="Times New Roman" w:cs="Times New Roman"/>
                <w:kern w:val="0"/>
                <w:sz w:val="20"/>
                <w:szCs w:val="20"/>
              </w:rPr>
            </w:pPr>
            <w:r w:rsidRPr="00984BCF">
              <w:rPr>
                <w:rFonts w:ascii="Times New Roman" w:eastAsia="方正仿宋_GBK" w:hAnsi="Times New Roman" w:cs="Times New Roman"/>
                <w:kern w:val="0"/>
                <w:sz w:val="20"/>
                <w:szCs w:val="20"/>
              </w:rPr>
              <w:t xml:space="preserve">　</w:t>
            </w:r>
          </w:p>
        </w:tc>
        <w:tc>
          <w:tcPr>
            <w:tcW w:w="0" w:type="auto"/>
            <w:tcBorders>
              <w:top w:val="nil"/>
              <w:left w:val="nil"/>
              <w:bottom w:val="single" w:sz="4" w:space="0" w:color="000000"/>
              <w:right w:val="single" w:sz="4" w:space="0" w:color="000000"/>
            </w:tcBorders>
            <w:shd w:val="clear" w:color="auto" w:fill="auto"/>
            <w:noWrap/>
            <w:vAlign w:val="center"/>
            <w:hideMark/>
          </w:tcPr>
          <w:p w:rsidR="0002359E" w:rsidRPr="00984BCF" w:rsidRDefault="0002359E" w:rsidP="0002359E">
            <w:pPr>
              <w:widowControl/>
              <w:jc w:val="right"/>
              <w:rPr>
                <w:rFonts w:ascii="Times New Roman" w:eastAsia="方正仿宋_GBK" w:hAnsi="Times New Roman" w:cs="Times New Roman"/>
                <w:kern w:val="0"/>
                <w:sz w:val="20"/>
                <w:szCs w:val="20"/>
              </w:rPr>
            </w:pPr>
            <w:r w:rsidRPr="00984BCF">
              <w:rPr>
                <w:rFonts w:ascii="Times New Roman" w:eastAsia="方正仿宋_GBK" w:hAnsi="Times New Roman" w:cs="Times New Roman"/>
                <w:kern w:val="0"/>
                <w:sz w:val="20"/>
                <w:szCs w:val="20"/>
              </w:rPr>
              <w:t xml:space="preserve">　</w:t>
            </w:r>
          </w:p>
        </w:tc>
        <w:tc>
          <w:tcPr>
            <w:tcW w:w="0" w:type="auto"/>
            <w:tcBorders>
              <w:top w:val="nil"/>
              <w:left w:val="nil"/>
              <w:bottom w:val="single" w:sz="4" w:space="0" w:color="000000"/>
              <w:right w:val="single" w:sz="4" w:space="0" w:color="000000"/>
            </w:tcBorders>
            <w:shd w:val="clear" w:color="auto" w:fill="auto"/>
            <w:noWrap/>
            <w:vAlign w:val="center"/>
            <w:hideMark/>
          </w:tcPr>
          <w:p w:rsidR="0002359E" w:rsidRPr="00984BCF" w:rsidRDefault="0002359E" w:rsidP="0002359E">
            <w:pPr>
              <w:widowControl/>
              <w:jc w:val="right"/>
              <w:rPr>
                <w:rFonts w:ascii="Times New Roman" w:eastAsia="方正仿宋_GBK" w:hAnsi="Times New Roman" w:cs="Times New Roman"/>
                <w:kern w:val="0"/>
                <w:sz w:val="20"/>
                <w:szCs w:val="20"/>
              </w:rPr>
            </w:pPr>
            <w:r w:rsidRPr="00984BCF">
              <w:rPr>
                <w:rFonts w:ascii="Times New Roman" w:eastAsia="方正仿宋_GBK" w:hAnsi="Times New Roman" w:cs="Times New Roman"/>
                <w:kern w:val="0"/>
                <w:sz w:val="20"/>
                <w:szCs w:val="20"/>
              </w:rPr>
              <w:t xml:space="preserve">　</w:t>
            </w:r>
          </w:p>
        </w:tc>
      </w:tr>
      <w:tr w:rsidR="00E17F69" w:rsidRPr="00984BCF" w:rsidTr="00033B6B">
        <w:trPr>
          <w:trHeight w:val="431"/>
          <w:jc w:val="center"/>
        </w:trPr>
        <w:tc>
          <w:tcPr>
            <w:tcW w:w="0" w:type="auto"/>
            <w:tcBorders>
              <w:top w:val="nil"/>
              <w:left w:val="single" w:sz="4" w:space="0" w:color="000000"/>
              <w:bottom w:val="single" w:sz="4" w:space="0" w:color="000000"/>
              <w:right w:val="single" w:sz="4" w:space="0" w:color="000000"/>
            </w:tcBorders>
            <w:shd w:val="clear" w:color="auto" w:fill="auto"/>
            <w:noWrap/>
            <w:vAlign w:val="center"/>
            <w:hideMark/>
          </w:tcPr>
          <w:p w:rsidR="0002359E" w:rsidRPr="00984BCF" w:rsidRDefault="0002359E" w:rsidP="0002359E">
            <w:pPr>
              <w:widowControl/>
              <w:jc w:val="left"/>
              <w:rPr>
                <w:rFonts w:ascii="Times New Roman" w:eastAsia="方正仿宋_GBK" w:hAnsi="Times New Roman" w:cs="Times New Roman"/>
                <w:kern w:val="0"/>
                <w:sz w:val="20"/>
                <w:szCs w:val="20"/>
              </w:rPr>
            </w:pPr>
            <w:r w:rsidRPr="00984BCF">
              <w:rPr>
                <w:rFonts w:ascii="Times New Roman" w:eastAsia="方正仿宋_GBK" w:hAnsi="Times New Roman" w:cs="Times New Roman"/>
                <w:kern w:val="0"/>
                <w:sz w:val="20"/>
                <w:szCs w:val="20"/>
              </w:rPr>
              <w:t xml:space="preserve">　</w:t>
            </w:r>
          </w:p>
        </w:tc>
        <w:tc>
          <w:tcPr>
            <w:tcW w:w="0" w:type="auto"/>
            <w:tcBorders>
              <w:top w:val="nil"/>
              <w:left w:val="nil"/>
              <w:bottom w:val="single" w:sz="4" w:space="0" w:color="000000"/>
              <w:right w:val="single" w:sz="4" w:space="0" w:color="000000"/>
            </w:tcBorders>
            <w:shd w:val="clear" w:color="auto" w:fill="auto"/>
            <w:noWrap/>
            <w:vAlign w:val="center"/>
            <w:hideMark/>
          </w:tcPr>
          <w:p w:rsidR="0002359E" w:rsidRPr="00984BCF" w:rsidRDefault="0002359E" w:rsidP="0002359E">
            <w:pPr>
              <w:widowControl/>
              <w:jc w:val="left"/>
              <w:rPr>
                <w:rFonts w:ascii="Times New Roman" w:eastAsia="方正仿宋_GBK" w:hAnsi="Times New Roman" w:cs="Times New Roman"/>
                <w:kern w:val="0"/>
                <w:sz w:val="20"/>
                <w:szCs w:val="20"/>
              </w:rPr>
            </w:pPr>
            <w:r w:rsidRPr="00984BCF">
              <w:rPr>
                <w:rFonts w:ascii="Times New Roman" w:eastAsia="方正仿宋_GBK" w:hAnsi="Times New Roman" w:cs="Times New Roman"/>
                <w:kern w:val="0"/>
                <w:sz w:val="20"/>
                <w:szCs w:val="20"/>
              </w:rPr>
              <w:t xml:space="preserve">　</w:t>
            </w:r>
          </w:p>
        </w:tc>
        <w:tc>
          <w:tcPr>
            <w:tcW w:w="0" w:type="auto"/>
            <w:tcBorders>
              <w:top w:val="nil"/>
              <w:left w:val="nil"/>
              <w:bottom w:val="single" w:sz="4" w:space="0" w:color="000000"/>
              <w:right w:val="single" w:sz="4" w:space="0" w:color="000000"/>
            </w:tcBorders>
            <w:shd w:val="clear" w:color="auto" w:fill="auto"/>
            <w:noWrap/>
            <w:vAlign w:val="center"/>
            <w:hideMark/>
          </w:tcPr>
          <w:p w:rsidR="0002359E" w:rsidRPr="00984BCF" w:rsidRDefault="0002359E" w:rsidP="0002359E">
            <w:pPr>
              <w:widowControl/>
              <w:jc w:val="right"/>
              <w:rPr>
                <w:rFonts w:ascii="Times New Roman" w:eastAsia="方正仿宋_GBK" w:hAnsi="Times New Roman" w:cs="Times New Roman"/>
                <w:kern w:val="0"/>
                <w:sz w:val="20"/>
                <w:szCs w:val="20"/>
              </w:rPr>
            </w:pPr>
            <w:r w:rsidRPr="00984BCF">
              <w:rPr>
                <w:rFonts w:ascii="Times New Roman" w:eastAsia="方正仿宋_GBK" w:hAnsi="Times New Roman" w:cs="Times New Roman"/>
                <w:kern w:val="0"/>
                <w:sz w:val="20"/>
                <w:szCs w:val="20"/>
              </w:rPr>
              <w:t xml:space="preserve">　</w:t>
            </w:r>
          </w:p>
        </w:tc>
        <w:tc>
          <w:tcPr>
            <w:tcW w:w="0" w:type="auto"/>
            <w:tcBorders>
              <w:top w:val="nil"/>
              <w:left w:val="nil"/>
              <w:bottom w:val="single" w:sz="4" w:space="0" w:color="000000"/>
              <w:right w:val="single" w:sz="4" w:space="0" w:color="000000"/>
            </w:tcBorders>
            <w:shd w:val="clear" w:color="auto" w:fill="auto"/>
            <w:noWrap/>
            <w:vAlign w:val="center"/>
            <w:hideMark/>
          </w:tcPr>
          <w:p w:rsidR="0002359E" w:rsidRPr="00984BCF" w:rsidRDefault="0002359E" w:rsidP="0002359E">
            <w:pPr>
              <w:widowControl/>
              <w:jc w:val="right"/>
              <w:rPr>
                <w:rFonts w:ascii="Times New Roman" w:eastAsia="方正仿宋_GBK" w:hAnsi="Times New Roman" w:cs="Times New Roman"/>
                <w:kern w:val="0"/>
                <w:sz w:val="20"/>
                <w:szCs w:val="20"/>
              </w:rPr>
            </w:pPr>
            <w:r w:rsidRPr="00984BCF">
              <w:rPr>
                <w:rFonts w:ascii="Times New Roman" w:eastAsia="方正仿宋_GBK" w:hAnsi="Times New Roman" w:cs="Times New Roman"/>
                <w:kern w:val="0"/>
                <w:sz w:val="20"/>
                <w:szCs w:val="20"/>
              </w:rPr>
              <w:t xml:space="preserve">　</w:t>
            </w:r>
          </w:p>
        </w:tc>
        <w:tc>
          <w:tcPr>
            <w:tcW w:w="0" w:type="auto"/>
            <w:tcBorders>
              <w:top w:val="nil"/>
              <w:left w:val="nil"/>
              <w:bottom w:val="single" w:sz="4" w:space="0" w:color="000000"/>
              <w:right w:val="single" w:sz="4" w:space="0" w:color="000000"/>
            </w:tcBorders>
            <w:shd w:val="clear" w:color="auto" w:fill="auto"/>
            <w:noWrap/>
            <w:vAlign w:val="center"/>
            <w:hideMark/>
          </w:tcPr>
          <w:p w:rsidR="0002359E" w:rsidRPr="00984BCF" w:rsidRDefault="0002359E" w:rsidP="0002359E">
            <w:pPr>
              <w:widowControl/>
              <w:jc w:val="right"/>
              <w:rPr>
                <w:rFonts w:ascii="Times New Roman" w:eastAsia="方正仿宋_GBK" w:hAnsi="Times New Roman" w:cs="Times New Roman"/>
                <w:kern w:val="0"/>
                <w:sz w:val="20"/>
                <w:szCs w:val="20"/>
              </w:rPr>
            </w:pPr>
            <w:r w:rsidRPr="00984BCF">
              <w:rPr>
                <w:rFonts w:ascii="Times New Roman" w:eastAsia="方正仿宋_GBK" w:hAnsi="Times New Roman" w:cs="Times New Roman"/>
                <w:kern w:val="0"/>
                <w:sz w:val="20"/>
                <w:szCs w:val="20"/>
              </w:rPr>
              <w:t xml:space="preserve">　</w:t>
            </w:r>
          </w:p>
        </w:tc>
        <w:tc>
          <w:tcPr>
            <w:tcW w:w="0" w:type="auto"/>
            <w:tcBorders>
              <w:top w:val="nil"/>
              <w:left w:val="nil"/>
              <w:bottom w:val="single" w:sz="4" w:space="0" w:color="000000"/>
              <w:right w:val="single" w:sz="4" w:space="0" w:color="000000"/>
            </w:tcBorders>
            <w:shd w:val="clear" w:color="auto" w:fill="auto"/>
            <w:noWrap/>
            <w:vAlign w:val="center"/>
            <w:hideMark/>
          </w:tcPr>
          <w:p w:rsidR="0002359E" w:rsidRPr="00984BCF" w:rsidRDefault="0002359E" w:rsidP="0002359E">
            <w:pPr>
              <w:widowControl/>
              <w:jc w:val="right"/>
              <w:rPr>
                <w:rFonts w:ascii="Times New Roman" w:eastAsia="方正仿宋_GBK" w:hAnsi="Times New Roman" w:cs="Times New Roman"/>
                <w:kern w:val="0"/>
                <w:sz w:val="20"/>
                <w:szCs w:val="20"/>
              </w:rPr>
            </w:pPr>
            <w:r w:rsidRPr="00984BCF">
              <w:rPr>
                <w:rFonts w:ascii="Times New Roman" w:eastAsia="方正仿宋_GBK" w:hAnsi="Times New Roman" w:cs="Times New Roman"/>
                <w:kern w:val="0"/>
                <w:sz w:val="20"/>
                <w:szCs w:val="20"/>
              </w:rPr>
              <w:t xml:space="preserve">　</w:t>
            </w:r>
          </w:p>
        </w:tc>
        <w:tc>
          <w:tcPr>
            <w:tcW w:w="0" w:type="auto"/>
            <w:tcBorders>
              <w:top w:val="nil"/>
              <w:left w:val="nil"/>
              <w:bottom w:val="single" w:sz="4" w:space="0" w:color="000000"/>
              <w:right w:val="single" w:sz="4" w:space="0" w:color="000000"/>
            </w:tcBorders>
            <w:shd w:val="clear" w:color="auto" w:fill="auto"/>
            <w:noWrap/>
            <w:vAlign w:val="center"/>
            <w:hideMark/>
          </w:tcPr>
          <w:p w:rsidR="0002359E" w:rsidRPr="00984BCF" w:rsidRDefault="0002359E" w:rsidP="0002359E">
            <w:pPr>
              <w:widowControl/>
              <w:jc w:val="right"/>
              <w:rPr>
                <w:rFonts w:ascii="Times New Roman" w:eastAsia="方正仿宋_GBK" w:hAnsi="Times New Roman" w:cs="Times New Roman"/>
                <w:kern w:val="0"/>
                <w:sz w:val="20"/>
                <w:szCs w:val="20"/>
              </w:rPr>
            </w:pPr>
            <w:r w:rsidRPr="00984BCF">
              <w:rPr>
                <w:rFonts w:ascii="Times New Roman" w:eastAsia="方正仿宋_GBK" w:hAnsi="Times New Roman" w:cs="Times New Roman"/>
                <w:kern w:val="0"/>
                <w:sz w:val="20"/>
                <w:szCs w:val="20"/>
              </w:rPr>
              <w:t xml:space="preserve">　</w:t>
            </w:r>
          </w:p>
        </w:tc>
        <w:tc>
          <w:tcPr>
            <w:tcW w:w="0" w:type="auto"/>
            <w:tcBorders>
              <w:top w:val="nil"/>
              <w:left w:val="nil"/>
              <w:bottom w:val="single" w:sz="4" w:space="0" w:color="000000"/>
              <w:right w:val="single" w:sz="4" w:space="0" w:color="000000"/>
            </w:tcBorders>
            <w:shd w:val="clear" w:color="auto" w:fill="auto"/>
            <w:noWrap/>
            <w:vAlign w:val="center"/>
            <w:hideMark/>
          </w:tcPr>
          <w:p w:rsidR="0002359E" w:rsidRPr="00984BCF" w:rsidRDefault="0002359E" w:rsidP="0002359E">
            <w:pPr>
              <w:widowControl/>
              <w:jc w:val="right"/>
              <w:rPr>
                <w:rFonts w:ascii="Times New Roman" w:eastAsia="方正仿宋_GBK" w:hAnsi="Times New Roman" w:cs="Times New Roman"/>
                <w:kern w:val="0"/>
                <w:sz w:val="20"/>
                <w:szCs w:val="20"/>
              </w:rPr>
            </w:pPr>
            <w:r w:rsidRPr="00984BCF">
              <w:rPr>
                <w:rFonts w:ascii="Times New Roman" w:eastAsia="方正仿宋_GBK" w:hAnsi="Times New Roman" w:cs="Times New Roman"/>
                <w:kern w:val="0"/>
                <w:sz w:val="20"/>
                <w:szCs w:val="20"/>
              </w:rPr>
              <w:t xml:space="preserve">　</w:t>
            </w:r>
          </w:p>
        </w:tc>
      </w:tr>
      <w:tr w:rsidR="0002359E" w:rsidRPr="00984BCF" w:rsidTr="00033B6B">
        <w:trPr>
          <w:trHeight w:val="431"/>
          <w:jc w:val="center"/>
        </w:trPr>
        <w:tc>
          <w:tcPr>
            <w:tcW w:w="0" w:type="auto"/>
            <w:gridSpan w:val="8"/>
            <w:tcBorders>
              <w:top w:val="nil"/>
              <w:left w:val="nil"/>
              <w:bottom w:val="nil"/>
              <w:right w:val="nil"/>
            </w:tcBorders>
            <w:shd w:val="clear" w:color="000000" w:fill="FFFFFF"/>
            <w:noWrap/>
            <w:vAlign w:val="center"/>
            <w:hideMark/>
          </w:tcPr>
          <w:p w:rsidR="0002359E" w:rsidRPr="00984BCF" w:rsidRDefault="0002359E" w:rsidP="0002359E">
            <w:pPr>
              <w:widowControl/>
              <w:jc w:val="left"/>
              <w:rPr>
                <w:rFonts w:ascii="Times New Roman" w:eastAsia="方正仿宋_GBK" w:hAnsi="Times New Roman" w:cs="Times New Roman"/>
                <w:kern w:val="0"/>
                <w:sz w:val="20"/>
                <w:szCs w:val="20"/>
              </w:rPr>
            </w:pPr>
            <w:r w:rsidRPr="00984BCF">
              <w:rPr>
                <w:rFonts w:ascii="Times New Roman" w:eastAsia="方正仿宋_GBK" w:hAnsi="Times New Roman" w:cs="Times New Roman"/>
                <w:kern w:val="0"/>
                <w:sz w:val="20"/>
                <w:szCs w:val="20"/>
              </w:rPr>
              <w:t>备注：本单位无政府性基金收入，也没有使用政府性基金安排的支出，故本表无数据。</w:t>
            </w:r>
          </w:p>
        </w:tc>
      </w:tr>
    </w:tbl>
    <w:p w:rsidR="0002359E" w:rsidRPr="0002359E" w:rsidRDefault="0002359E" w:rsidP="00833928">
      <w:pPr>
        <w:pStyle w:val="a7"/>
        <w:tabs>
          <w:tab w:val="center" w:pos="4153"/>
          <w:tab w:val="left" w:pos="7275"/>
        </w:tabs>
        <w:adjustRightInd w:val="0"/>
        <w:snapToGrid w:val="0"/>
        <w:ind w:firstLineChars="0" w:firstLine="0"/>
        <w:jc w:val="left"/>
        <w:rPr>
          <w:rFonts w:ascii="微软雅黑" w:eastAsia="微软雅黑" w:hAnsi="微软雅黑"/>
          <w:sz w:val="24"/>
          <w:szCs w:val="24"/>
        </w:rPr>
      </w:pPr>
    </w:p>
    <w:p w:rsidR="005F5C9C" w:rsidRDefault="005F5C9C" w:rsidP="00833928">
      <w:pPr>
        <w:pStyle w:val="a7"/>
        <w:tabs>
          <w:tab w:val="center" w:pos="4153"/>
          <w:tab w:val="left" w:pos="7275"/>
        </w:tabs>
        <w:adjustRightInd w:val="0"/>
        <w:snapToGrid w:val="0"/>
        <w:ind w:firstLineChars="0" w:firstLine="0"/>
        <w:jc w:val="left"/>
        <w:rPr>
          <w:rFonts w:ascii="微软雅黑" w:eastAsia="微软雅黑" w:hAnsi="微软雅黑"/>
          <w:sz w:val="24"/>
          <w:szCs w:val="24"/>
        </w:rPr>
      </w:pPr>
    </w:p>
    <w:p w:rsidR="00984BCF" w:rsidRDefault="00984BCF" w:rsidP="00833928">
      <w:pPr>
        <w:pStyle w:val="a7"/>
        <w:tabs>
          <w:tab w:val="center" w:pos="4153"/>
          <w:tab w:val="left" w:pos="7275"/>
        </w:tabs>
        <w:adjustRightInd w:val="0"/>
        <w:snapToGrid w:val="0"/>
        <w:ind w:firstLineChars="0" w:firstLine="0"/>
        <w:jc w:val="left"/>
        <w:rPr>
          <w:rFonts w:ascii="微软雅黑" w:eastAsia="微软雅黑" w:hAnsi="微软雅黑"/>
          <w:sz w:val="24"/>
          <w:szCs w:val="24"/>
        </w:rPr>
      </w:pPr>
    </w:p>
    <w:p w:rsidR="00984BCF" w:rsidRDefault="00984BCF" w:rsidP="00833928">
      <w:pPr>
        <w:pStyle w:val="a7"/>
        <w:tabs>
          <w:tab w:val="center" w:pos="4153"/>
          <w:tab w:val="left" w:pos="7275"/>
        </w:tabs>
        <w:adjustRightInd w:val="0"/>
        <w:snapToGrid w:val="0"/>
        <w:ind w:firstLineChars="0" w:firstLine="0"/>
        <w:jc w:val="left"/>
        <w:rPr>
          <w:rFonts w:ascii="微软雅黑" w:eastAsia="微软雅黑" w:hAnsi="微软雅黑"/>
          <w:sz w:val="24"/>
          <w:szCs w:val="24"/>
        </w:rPr>
      </w:pPr>
    </w:p>
    <w:p w:rsidR="00984BCF" w:rsidRDefault="00984BCF" w:rsidP="00833928">
      <w:pPr>
        <w:pStyle w:val="a7"/>
        <w:tabs>
          <w:tab w:val="center" w:pos="4153"/>
          <w:tab w:val="left" w:pos="7275"/>
        </w:tabs>
        <w:adjustRightInd w:val="0"/>
        <w:snapToGrid w:val="0"/>
        <w:ind w:firstLineChars="0" w:firstLine="0"/>
        <w:jc w:val="left"/>
        <w:rPr>
          <w:rFonts w:ascii="微软雅黑" w:eastAsia="微软雅黑" w:hAnsi="微软雅黑"/>
          <w:sz w:val="24"/>
          <w:szCs w:val="24"/>
        </w:rPr>
      </w:pPr>
    </w:p>
    <w:p w:rsidR="00984BCF" w:rsidRDefault="00984BCF" w:rsidP="00833928">
      <w:pPr>
        <w:pStyle w:val="a7"/>
        <w:tabs>
          <w:tab w:val="center" w:pos="4153"/>
          <w:tab w:val="left" w:pos="7275"/>
        </w:tabs>
        <w:adjustRightInd w:val="0"/>
        <w:snapToGrid w:val="0"/>
        <w:ind w:firstLineChars="0" w:firstLine="0"/>
        <w:jc w:val="left"/>
        <w:rPr>
          <w:rFonts w:ascii="微软雅黑" w:eastAsia="微软雅黑" w:hAnsi="微软雅黑"/>
          <w:sz w:val="24"/>
          <w:szCs w:val="24"/>
        </w:rPr>
      </w:pPr>
    </w:p>
    <w:p w:rsidR="00984BCF" w:rsidRDefault="00984BCF" w:rsidP="00833928">
      <w:pPr>
        <w:pStyle w:val="a7"/>
        <w:tabs>
          <w:tab w:val="center" w:pos="4153"/>
          <w:tab w:val="left" w:pos="7275"/>
        </w:tabs>
        <w:adjustRightInd w:val="0"/>
        <w:snapToGrid w:val="0"/>
        <w:ind w:firstLineChars="0" w:firstLine="0"/>
        <w:jc w:val="left"/>
        <w:rPr>
          <w:rFonts w:ascii="微软雅黑" w:eastAsia="微软雅黑" w:hAnsi="微软雅黑"/>
          <w:sz w:val="24"/>
          <w:szCs w:val="24"/>
        </w:rPr>
      </w:pPr>
    </w:p>
    <w:p w:rsidR="00984BCF" w:rsidRDefault="00984BCF" w:rsidP="00833928">
      <w:pPr>
        <w:pStyle w:val="a7"/>
        <w:tabs>
          <w:tab w:val="center" w:pos="4153"/>
          <w:tab w:val="left" w:pos="7275"/>
        </w:tabs>
        <w:adjustRightInd w:val="0"/>
        <w:snapToGrid w:val="0"/>
        <w:ind w:firstLineChars="0" w:firstLine="0"/>
        <w:jc w:val="left"/>
        <w:rPr>
          <w:rFonts w:ascii="微软雅黑" w:eastAsia="微软雅黑" w:hAnsi="微软雅黑"/>
          <w:sz w:val="24"/>
          <w:szCs w:val="24"/>
        </w:rPr>
      </w:pPr>
    </w:p>
    <w:p w:rsidR="00984BCF" w:rsidRDefault="00984BCF" w:rsidP="00833928">
      <w:pPr>
        <w:pStyle w:val="a7"/>
        <w:tabs>
          <w:tab w:val="center" w:pos="4153"/>
          <w:tab w:val="left" w:pos="7275"/>
        </w:tabs>
        <w:adjustRightInd w:val="0"/>
        <w:snapToGrid w:val="0"/>
        <w:ind w:firstLineChars="0" w:firstLine="0"/>
        <w:jc w:val="left"/>
        <w:rPr>
          <w:rFonts w:ascii="微软雅黑" w:eastAsia="微软雅黑" w:hAnsi="微软雅黑"/>
          <w:sz w:val="24"/>
          <w:szCs w:val="24"/>
        </w:rPr>
      </w:pPr>
    </w:p>
    <w:p w:rsidR="00984BCF" w:rsidRDefault="00984BCF" w:rsidP="00833928">
      <w:pPr>
        <w:pStyle w:val="a7"/>
        <w:tabs>
          <w:tab w:val="center" w:pos="4153"/>
          <w:tab w:val="left" w:pos="7275"/>
        </w:tabs>
        <w:adjustRightInd w:val="0"/>
        <w:snapToGrid w:val="0"/>
        <w:ind w:firstLineChars="0" w:firstLine="0"/>
        <w:jc w:val="left"/>
        <w:rPr>
          <w:rFonts w:ascii="微软雅黑" w:eastAsia="微软雅黑" w:hAnsi="微软雅黑"/>
          <w:sz w:val="24"/>
          <w:szCs w:val="24"/>
        </w:rPr>
      </w:pPr>
    </w:p>
    <w:p w:rsidR="00984BCF" w:rsidRDefault="00984BCF" w:rsidP="00833928">
      <w:pPr>
        <w:pStyle w:val="a7"/>
        <w:tabs>
          <w:tab w:val="center" w:pos="4153"/>
          <w:tab w:val="left" w:pos="7275"/>
        </w:tabs>
        <w:adjustRightInd w:val="0"/>
        <w:snapToGrid w:val="0"/>
        <w:ind w:firstLineChars="0" w:firstLine="0"/>
        <w:jc w:val="left"/>
        <w:rPr>
          <w:rFonts w:ascii="微软雅黑" w:eastAsia="微软雅黑" w:hAnsi="微软雅黑"/>
          <w:sz w:val="24"/>
          <w:szCs w:val="24"/>
        </w:rPr>
      </w:pPr>
    </w:p>
    <w:p w:rsidR="00984BCF" w:rsidRDefault="00984BCF" w:rsidP="00833928">
      <w:pPr>
        <w:pStyle w:val="a7"/>
        <w:tabs>
          <w:tab w:val="center" w:pos="4153"/>
          <w:tab w:val="left" w:pos="7275"/>
        </w:tabs>
        <w:adjustRightInd w:val="0"/>
        <w:snapToGrid w:val="0"/>
        <w:ind w:firstLineChars="0" w:firstLine="0"/>
        <w:jc w:val="left"/>
        <w:rPr>
          <w:rFonts w:ascii="微软雅黑" w:eastAsia="微软雅黑" w:hAnsi="微软雅黑"/>
          <w:sz w:val="24"/>
          <w:szCs w:val="24"/>
        </w:rPr>
      </w:pPr>
    </w:p>
    <w:p w:rsidR="00984BCF" w:rsidRDefault="00984BCF" w:rsidP="00833928">
      <w:pPr>
        <w:pStyle w:val="a7"/>
        <w:tabs>
          <w:tab w:val="center" w:pos="4153"/>
          <w:tab w:val="left" w:pos="7275"/>
        </w:tabs>
        <w:adjustRightInd w:val="0"/>
        <w:snapToGrid w:val="0"/>
        <w:ind w:firstLineChars="0" w:firstLine="0"/>
        <w:jc w:val="left"/>
        <w:rPr>
          <w:rFonts w:ascii="微软雅黑" w:eastAsia="微软雅黑" w:hAnsi="微软雅黑"/>
          <w:sz w:val="24"/>
          <w:szCs w:val="24"/>
        </w:rPr>
      </w:pPr>
    </w:p>
    <w:p w:rsidR="00984BCF" w:rsidRDefault="00984BCF" w:rsidP="00833928">
      <w:pPr>
        <w:pStyle w:val="a7"/>
        <w:tabs>
          <w:tab w:val="center" w:pos="4153"/>
          <w:tab w:val="left" w:pos="7275"/>
        </w:tabs>
        <w:adjustRightInd w:val="0"/>
        <w:snapToGrid w:val="0"/>
        <w:ind w:firstLineChars="0" w:firstLine="0"/>
        <w:jc w:val="left"/>
        <w:rPr>
          <w:rFonts w:ascii="微软雅黑" w:eastAsia="微软雅黑" w:hAnsi="微软雅黑"/>
          <w:sz w:val="24"/>
          <w:szCs w:val="24"/>
        </w:rPr>
      </w:pPr>
    </w:p>
    <w:p w:rsidR="00984BCF" w:rsidRDefault="00984BCF" w:rsidP="00833928">
      <w:pPr>
        <w:pStyle w:val="a7"/>
        <w:tabs>
          <w:tab w:val="center" w:pos="4153"/>
          <w:tab w:val="left" w:pos="7275"/>
        </w:tabs>
        <w:adjustRightInd w:val="0"/>
        <w:snapToGrid w:val="0"/>
        <w:ind w:firstLineChars="0" w:firstLine="0"/>
        <w:jc w:val="left"/>
        <w:rPr>
          <w:rFonts w:ascii="微软雅黑" w:eastAsia="微软雅黑" w:hAnsi="微软雅黑"/>
          <w:sz w:val="24"/>
          <w:szCs w:val="24"/>
        </w:rPr>
      </w:pPr>
    </w:p>
    <w:p w:rsidR="00B252B3" w:rsidRDefault="00B252B3" w:rsidP="00833928">
      <w:pPr>
        <w:pStyle w:val="a7"/>
        <w:tabs>
          <w:tab w:val="center" w:pos="4153"/>
          <w:tab w:val="left" w:pos="7275"/>
        </w:tabs>
        <w:adjustRightInd w:val="0"/>
        <w:snapToGrid w:val="0"/>
        <w:ind w:firstLineChars="0" w:firstLine="0"/>
        <w:jc w:val="left"/>
        <w:rPr>
          <w:rFonts w:ascii="微软雅黑" w:eastAsia="微软雅黑" w:hAnsi="微软雅黑"/>
          <w:sz w:val="24"/>
          <w:szCs w:val="24"/>
        </w:rPr>
      </w:pPr>
    </w:p>
    <w:p w:rsidR="005F5C9C" w:rsidRDefault="005F5C9C" w:rsidP="00833928">
      <w:pPr>
        <w:pStyle w:val="a7"/>
        <w:tabs>
          <w:tab w:val="center" w:pos="4153"/>
          <w:tab w:val="left" w:pos="7275"/>
        </w:tabs>
        <w:adjustRightInd w:val="0"/>
        <w:snapToGrid w:val="0"/>
        <w:ind w:firstLineChars="0" w:firstLine="0"/>
        <w:jc w:val="left"/>
        <w:rPr>
          <w:rFonts w:ascii="微软雅黑" w:eastAsia="微软雅黑" w:hAnsi="微软雅黑"/>
          <w:sz w:val="24"/>
          <w:szCs w:val="24"/>
        </w:rPr>
      </w:pPr>
    </w:p>
    <w:p w:rsidR="0066734C" w:rsidRPr="00E17F69" w:rsidRDefault="0066734C" w:rsidP="00984BCF">
      <w:pPr>
        <w:pStyle w:val="a7"/>
        <w:tabs>
          <w:tab w:val="center" w:pos="4153"/>
          <w:tab w:val="left" w:pos="7275"/>
        </w:tabs>
        <w:adjustRightInd w:val="0"/>
        <w:snapToGrid w:val="0"/>
        <w:spacing w:line="600" w:lineRule="exact"/>
        <w:ind w:firstLineChars="0" w:firstLine="0"/>
        <w:jc w:val="left"/>
        <w:rPr>
          <w:rFonts w:ascii="Times New Roman" w:eastAsia="方正黑体_GBK" w:hAnsi="Times New Roman"/>
          <w:sz w:val="28"/>
          <w:szCs w:val="28"/>
        </w:rPr>
      </w:pPr>
      <w:r w:rsidRPr="00E17F69">
        <w:rPr>
          <w:rFonts w:ascii="Times New Roman" w:eastAsia="方正黑体_GBK" w:hAnsi="Times New Roman" w:hint="eastAsia"/>
          <w:sz w:val="28"/>
          <w:szCs w:val="28"/>
        </w:rPr>
        <w:lastRenderedPageBreak/>
        <w:t>附表</w:t>
      </w:r>
      <w:r w:rsidR="00CD36AD" w:rsidRPr="00E17F69">
        <w:rPr>
          <w:rFonts w:ascii="Times New Roman" w:eastAsia="方正黑体_GBK" w:hAnsi="Times New Roman" w:hint="eastAsia"/>
          <w:sz w:val="28"/>
          <w:szCs w:val="28"/>
        </w:rPr>
        <w:t>8</w:t>
      </w:r>
    </w:p>
    <w:p w:rsidR="00984BCF" w:rsidRPr="00984BCF" w:rsidRDefault="00984BCF" w:rsidP="000D067C">
      <w:pPr>
        <w:pStyle w:val="a7"/>
        <w:tabs>
          <w:tab w:val="center" w:pos="4153"/>
          <w:tab w:val="left" w:pos="7275"/>
        </w:tabs>
        <w:adjustRightInd w:val="0"/>
        <w:snapToGrid w:val="0"/>
        <w:spacing w:beforeLines="50" w:line="600" w:lineRule="exact"/>
        <w:ind w:firstLineChars="0" w:firstLine="0"/>
        <w:jc w:val="center"/>
        <w:rPr>
          <w:rFonts w:ascii="方正小标宋_GBK" w:eastAsia="方正小标宋_GBK" w:hAnsi="Times New Roman"/>
          <w:sz w:val="32"/>
          <w:szCs w:val="32"/>
        </w:rPr>
      </w:pPr>
      <w:r w:rsidRPr="00984BCF">
        <w:rPr>
          <w:rFonts w:ascii="方正小标宋_GBK" w:eastAsia="方正小标宋_GBK" w:hAnsi="黑体" w:cs="Arial" w:hint="eastAsia"/>
          <w:color w:val="000000"/>
          <w:kern w:val="0"/>
          <w:sz w:val="44"/>
          <w:szCs w:val="44"/>
        </w:rPr>
        <w:t>国有资本经营预算财政拨款支出决算表</w:t>
      </w:r>
    </w:p>
    <w:tbl>
      <w:tblPr>
        <w:tblW w:w="8540" w:type="dxa"/>
        <w:jc w:val="center"/>
        <w:tblInd w:w="93" w:type="dxa"/>
        <w:tblLook w:val="04A0"/>
      </w:tblPr>
      <w:tblGrid>
        <w:gridCol w:w="2354"/>
        <w:gridCol w:w="1509"/>
        <w:gridCol w:w="1087"/>
        <w:gridCol w:w="1509"/>
        <w:gridCol w:w="2081"/>
      </w:tblGrid>
      <w:tr w:rsidR="00CD36AD" w:rsidRPr="00DC2175" w:rsidTr="000B2D32">
        <w:trPr>
          <w:trHeight w:val="364"/>
          <w:jc w:val="center"/>
        </w:trPr>
        <w:tc>
          <w:tcPr>
            <w:tcW w:w="0" w:type="auto"/>
            <w:gridSpan w:val="5"/>
            <w:tcBorders>
              <w:top w:val="nil"/>
              <w:left w:val="nil"/>
              <w:bottom w:val="nil"/>
              <w:right w:val="nil"/>
            </w:tcBorders>
            <w:shd w:val="clear" w:color="000000" w:fill="FFFFFF"/>
            <w:noWrap/>
            <w:vAlign w:val="center"/>
            <w:hideMark/>
          </w:tcPr>
          <w:p w:rsidR="00CD36AD" w:rsidRPr="00CD36AD" w:rsidRDefault="00CD36AD" w:rsidP="006D4F20">
            <w:pPr>
              <w:wordWrap w:val="0"/>
              <w:ind w:right="400"/>
              <w:jc w:val="right"/>
              <w:rPr>
                <w:rFonts w:cs="Arial"/>
                <w:sz w:val="20"/>
                <w:szCs w:val="20"/>
              </w:rPr>
            </w:pPr>
            <w:r w:rsidRPr="00CD36AD">
              <w:rPr>
                <w:rFonts w:cs="Arial"/>
                <w:sz w:val="20"/>
                <w:szCs w:val="20"/>
              </w:rPr>
              <w:t xml:space="preserve">　公开</w:t>
            </w:r>
            <w:r w:rsidRPr="00CD36AD">
              <w:rPr>
                <w:rFonts w:cs="Arial"/>
                <w:sz w:val="20"/>
                <w:szCs w:val="20"/>
              </w:rPr>
              <w:t>0</w:t>
            </w:r>
            <w:r w:rsidR="006D4F20">
              <w:rPr>
                <w:rFonts w:cs="Arial" w:hint="eastAsia"/>
                <w:sz w:val="20"/>
                <w:szCs w:val="20"/>
              </w:rPr>
              <w:t>8</w:t>
            </w:r>
            <w:bookmarkStart w:id="0" w:name="_GoBack"/>
            <w:bookmarkEnd w:id="0"/>
            <w:r w:rsidRPr="00CD36AD">
              <w:rPr>
                <w:rFonts w:cs="Arial"/>
                <w:sz w:val="20"/>
                <w:szCs w:val="20"/>
              </w:rPr>
              <w:t>表</w:t>
            </w:r>
          </w:p>
        </w:tc>
      </w:tr>
      <w:tr w:rsidR="00FB2E36" w:rsidRPr="00DC2175" w:rsidTr="00DC2175">
        <w:trPr>
          <w:trHeight w:val="364"/>
          <w:jc w:val="center"/>
        </w:trPr>
        <w:tc>
          <w:tcPr>
            <w:tcW w:w="0" w:type="auto"/>
            <w:gridSpan w:val="4"/>
            <w:tcBorders>
              <w:top w:val="nil"/>
              <w:left w:val="nil"/>
              <w:bottom w:val="single" w:sz="4" w:space="0" w:color="auto"/>
              <w:right w:val="nil"/>
            </w:tcBorders>
            <w:shd w:val="clear" w:color="000000" w:fill="FFFFFF"/>
            <w:noWrap/>
            <w:vAlign w:val="center"/>
            <w:hideMark/>
          </w:tcPr>
          <w:p w:rsidR="00FB2E36" w:rsidRPr="00CD36AD" w:rsidRDefault="00E17F69" w:rsidP="00CD36AD">
            <w:pPr>
              <w:ind w:right="400"/>
              <w:jc w:val="left"/>
              <w:rPr>
                <w:rFonts w:cs="Arial"/>
                <w:sz w:val="20"/>
                <w:szCs w:val="20"/>
              </w:rPr>
            </w:pPr>
            <w:r w:rsidRPr="00E17F69">
              <w:rPr>
                <w:rFonts w:cs="Arial" w:hint="eastAsia"/>
                <w:sz w:val="20"/>
                <w:szCs w:val="20"/>
              </w:rPr>
              <w:t>公开部门：重庆市九龙坡区环境保护宣传教育中心</w:t>
            </w:r>
          </w:p>
        </w:tc>
        <w:tc>
          <w:tcPr>
            <w:tcW w:w="0" w:type="auto"/>
            <w:tcBorders>
              <w:top w:val="nil"/>
              <w:left w:val="nil"/>
              <w:bottom w:val="single" w:sz="4" w:space="0" w:color="auto"/>
              <w:right w:val="nil"/>
            </w:tcBorders>
            <w:shd w:val="clear" w:color="000000" w:fill="FFFFFF"/>
            <w:noWrap/>
            <w:vAlign w:val="center"/>
            <w:hideMark/>
          </w:tcPr>
          <w:p w:rsidR="00FB2E36" w:rsidRPr="00CD36AD" w:rsidRDefault="00FB2E36" w:rsidP="00CD36AD">
            <w:pPr>
              <w:wordWrap w:val="0"/>
              <w:ind w:right="400"/>
              <w:jc w:val="right"/>
              <w:rPr>
                <w:rFonts w:cs="Arial"/>
                <w:sz w:val="20"/>
                <w:szCs w:val="20"/>
              </w:rPr>
            </w:pPr>
            <w:r w:rsidRPr="00CD36AD">
              <w:rPr>
                <w:rFonts w:cs="Arial"/>
                <w:sz w:val="20"/>
                <w:szCs w:val="20"/>
              </w:rPr>
              <w:t>单位：万元</w:t>
            </w:r>
          </w:p>
        </w:tc>
      </w:tr>
      <w:tr w:rsidR="00FB2E36" w:rsidRPr="00DC2175" w:rsidTr="00DC2175">
        <w:trPr>
          <w:trHeight w:val="799"/>
          <w:jc w:val="center"/>
        </w:trPr>
        <w:tc>
          <w:tcPr>
            <w:tcW w:w="0" w:type="auto"/>
            <w:gridSpan w:val="2"/>
            <w:tcBorders>
              <w:top w:val="nil"/>
              <w:left w:val="single" w:sz="4" w:space="0" w:color="000000"/>
              <w:bottom w:val="single" w:sz="4" w:space="0" w:color="000000"/>
              <w:right w:val="single" w:sz="4" w:space="0" w:color="000000"/>
            </w:tcBorders>
            <w:shd w:val="clear" w:color="auto" w:fill="auto"/>
            <w:vAlign w:val="center"/>
            <w:hideMark/>
          </w:tcPr>
          <w:p w:rsidR="00FB2E36" w:rsidRPr="00DC2175" w:rsidRDefault="00FB2E36" w:rsidP="00DC2175">
            <w:pPr>
              <w:widowControl/>
              <w:jc w:val="center"/>
              <w:rPr>
                <w:rFonts w:ascii="Times New Roman" w:eastAsia="方正仿宋_GBK" w:hAnsi="Times New Roman" w:cs="Times New Roman"/>
                <w:b/>
                <w:bCs/>
                <w:kern w:val="0"/>
                <w:sz w:val="20"/>
                <w:szCs w:val="20"/>
              </w:rPr>
            </w:pPr>
            <w:r w:rsidRPr="00DC2175">
              <w:rPr>
                <w:rFonts w:ascii="Times New Roman" w:eastAsia="方正仿宋_GBK" w:hAnsi="Times New Roman" w:cs="Times New Roman"/>
                <w:b/>
                <w:bCs/>
                <w:kern w:val="0"/>
                <w:sz w:val="20"/>
                <w:szCs w:val="20"/>
              </w:rPr>
              <w:t>项目</w:t>
            </w:r>
          </w:p>
        </w:tc>
        <w:tc>
          <w:tcPr>
            <w:tcW w:w="0" w:type="auto"/>
            <w:gridSpan w:val="3"/>
            <w:tcBorders>
              <w:top w:val="nil"/>
              <w:left w:val="nil"/>
              <w:bottom w:val="single" w:sz="4" w:space="0" w:color="000000"/>
              <w:right w:val="single" w:sz="4" w:space="0" w:color="000000"/>
            </w:tcBorders>
            <w:shd w:val="clear" w:color="auto" w:fill="auto"/>
            <w:vAlign w:val="center"/>
            <w:hideMark/>
          </w:tcPr>
          <w:p w:rsidR="00FB2E36" w:rsidRPr="00DC2175" w:rsidRDefault="00FB2E36" w:rsidP="00FB2E36">
            <w:pPr>
              <w:widowControl/>
              <w:jc w:val="center"/>
              <w:rPr>
                <w:rFonts w:ascii="Times New Roman" w:eastAsia="方正仿宋_GBK" w:hAnsi="Times New Roman" w:cs="Times New Roman"/>
                <w:b/>
                <w:bCs/>
                <w:kern w:val="0"/>
                <w:sz w:val="20"/>
                <w:szCs w:val="20"/>
              </w:rPr>
            </w:pPr>
            <w:r w:rsidRPr="00DC2175">
              <w:rPr>
                <w:rFonts w:ascii="Times New Roman" w:eastAsia="方正仿宋_GBK" w:hAnsi="Times New Roman" w:cs="Times New Roman"/>
                <w:b/>
                <w:bCs/>
                <w:kern w:val="0"/>
                <w:sz w:val="20"/>
                <w:szCs w:val="20"/>
              </w:rPr>
              <w:t>本年支出</w:t>
            </w:r>
          </w:p>
        </w:tc>
      </w:tr>
      <w:tr w:rsidR="00FB2E36" w:rsidRPr="00DC2175" w:rsidTr="00DC2175">
        <w:trPr>
          <w:trHeight w:val="379"/>
          <w:jc w:val="center"/>
        </w:trPr>
        <w:tc>
          <w:tcPr>
            <w:tcW w:w="0" w:type="auto"/>
            <w:vMerge w:val="restart"/>
            <w:tcBorders>
              <w:top w:val="nil"/>
              <w:left w:val="single" w:sz="4" w:space="0" w:color="000000"/>
              <w:bottom w:val="single" w:sz="4" w:space="0" w:color="000000"/>
              <w:right w:val="single" w:sz="4" w:space="0" w:color="000000"/>
            </w:tcBorders>
            <w:shd w:val="clear" w:color="auto" w:fill="auto"/>
            <w:vAlign w:val="center"/>
            <w:hideMark/>
          </w:tcPr>
          <w:p w:rsidR="00FB2E36" w:rsidRPr="00DC2175" w:rsidRDefault="00FB2E36" w:rsidP="00FB2E36">
            <w:pPr>
              <w:widowControl/>
              <w:jc w:val="center"/>
              <w:rPr>
                <w:rFonts w:ascii="Times New Roman" w:eastAsia="方正仿宋_GBK" w:hAnsi="Times New Roman" w:cs="Times New Roman"/>
                <w:b/>
                <w:bCs/>
                <w:kern w:val="0"/>
                <w:sz w:val="20"/>
                <w:szCs w:val="20"/>
              </w:rPr>
            </w:pPr>
            <w:r w:rsidRPr="00DC2175">
              <w:rPr>
                <w:rFonts w:ascii="Times New Roman" w:eastAsia="方正仿宋_GBK" w:hAnsi="Times New Roman" w:cs="Times New Roman"/>
                <w:b/>
                <w:bCs/>
                <w:kern w:val="0"/>
                <w:sz w:val="20"/>
                <w:szCs w:val="20"/>
              </w:rPr>
              <w:t>功能分类科目编码</w:t>
            </w:r>
          </w:p>
        </w:tc>
        <w:tc>
          <w:tcPr>
            <w:tcW w:w="0" w:type="auto"/>
            <w:vMerge w:val="restart"/>
            <w:tcBorders>
              <w:top w:val="nil"/>
              <w:left w:val="nil"/>
              <w:bottom w:val="single" w:sz="4" w:space="0" w:color="000000"/>
              <w:right w:val="single" w:sz="4" w:space="0" w:color="000000"/>
            </w:tcBorders>
            <w:shd w:val="clear" w:color="auto" w:fill="auto"/>
            <w:vAlign w:val="center"/>
            <w:hideMark/>
          </w:tcPr>
          <w:p w:rsidR="00FB2E36" w:rsidRPr="00DC2175" w:rsidRDefault="00FB2E36" w:rsidP="00FB2E36">
            <w:pPr>
              <w:widowControl/>
              <w:jc w:val="center"/>
              <w:rPr>
                <w:rFonts w:ascii="Times New Roman" w:eastAsia="方正仿宋_GBK" w:hAnsi="Times New Roman" w:cs="Times New Roman"/>
                <w:b/>
                <w:bCs/>
                <w:kern w:val="0"/>
                <w:sz w:val="20"/>
                <w:szCs w:val="20"/>
              </w:rPr>
            </w:pPr>
            <w:r w:rsidRPr="00DC2175">
              <w:rPr>
                <w:rFonts w:ascii="Times New Roman" w:eastAsia="方正仿宋_GBK" w:hAnsi="Times New Roman" w:cs="Times New Roman"/>
                <w:b/>
                <w:bCs/>
                <w:kern w:val="0"/>
                <w:sz w:val="20"/>
                <w:szCs w:val="20"/>
              </w:rPr>
              <w:t>科目名称</w:t>
            </w:r>
          </w:p>
        </w:tc>
        <w:tc>
          <w:tcPr>
            <w:tcW w:w="0" w:type="auto"/>
            <w:vMerge w:val="restart"/>
            <w:tcBorders>
              <w:top w:val="nil"/>
              <w:left w:val="nil"/>
              <w:bottom w:val="single" w:sz="4" w:space="0" w:color="000000"/>
              <w:right w:val="single" w:sz="4" w:space="0" w:color="000000"/>
            </w:tcBorders>
            <w:shd w:val="clear" w:color="auto" w:fill="auto"/>
            <w:vAlign w:val="center"/>
            <w:hideMark/>
          </w:tcPr>
          <w:p w:rsidR="00FB2E36" w:rsidRPr="00DC2175" w:rsidRDefault="00FB2E36" w:rsidP="00FB2E36">
            <w:pPr>
              <w:widowControl/>
              <w:jc w:val="center"/>
              <w:rPr>
                <w:rFonts w:ascii="Times New Roman" w:eastAsia="方正仿宋_GBK" w:hAnsi="Times New Roman" w:cs="Times New Roman"/>
                <w:b/>
                <w:bCs/>
                <w:kern w:val="0"/>
                <w:sz w:val="20"/>
                <w:szCs w:val="20"/>
              </w:rPr>
            </w:pPr>
            <w:r w:rsidRPr="00DC2175">
              <w:rPr>
                <w:rFonts w:ascii="Times New Roman" w:eastAsia="方正仿宋_GBK" w:hAnsi="Times New Roman" w:cs="Times New Roman"/>
                <w:b/>
                <w:bCs/>
                <w:kern w:val="0"/>
                <w:sz w:val="20"/>
                <w:szCs w:val="20"/>
              </w:rPr>
              <w:t>合计</w:t>
            </w:r>
          </w:p>
        </w:tc>
        <w:tc>
          <w:tcPr>
            <w:tcW w:w="0" w:type="auto"/>
            <w:vMerge w:val="restart"/>
            <w:tcBorders>
              <w:top w:val="nil"/>
              <w:left w:val="nil"/>
              <w:bottom w:val="single" w:sz="4" w:space="0" w:color="000000"/>
              <w:right w:val="single" w:sz="4" w:space="0" w:color="000000"/>
            </w:tcBorders>
            <w:shd w:val="clear" w:color="auto" w:fill="auto"/>
            <w:vAlign w:val="center"/>
            <w:hideMark/>
          </w:tcPr>
          <w:p w:rsidR="00FB2E36" w:rsidRPr="00DC2175" w:rsidRDefault="00FB2E36" w:rsidP="00FB2E36">
            <w:pPr>
              <w:widowControl/>
              <w:jc w:val="center"/>
              <w:rPr>
                <w:rFonts w:ascii="Times New Roman" w:eastAsia="方正仿宋_GBK" w:hAnsi="Times New Roman" w:cs="Times New Roman"/>
                <w:b/>
                <w:bCs/>
                <w:kern w:val="0"/>
                <w:sz w:val="20"/>
                <w:szCs w:val="20"/>
              </w:rPr>
            </w:pPr>
            <w:r w:rsidRPr="00DC2175">
              <w:rPr>
                <w:rFonts w:ascii="Times New Roman" w:eastAsia="方正仿宋_GBK" w:hAnsi="Times New Roman" w:cs="Times New Roman"/>
                <w:b/>
                <w:bCs/>
                <w:kern w:val="0"/>
                <w:sz w:val="20"/>
                <w:szCs w:val="20"/>
              </w:rPr>
              <w:t>基本支出</w:t>
            </w:r>
          </w:p>
        </w:tc>
        <w:tc>
          <w:tcPr>
            <w:tcW w:w="0" w:type="auto"/>
            <w:vMerge w:val="restart"/>
            <w:tcBorders>
              <w:top w:val="nil"/>
              <w:left w:val="nil"/>
              <w:bottom w:val="single" w:sz="4" w:space="0" w:color="000000"/>
              <w:right w:val="single" w:sz="4" w:space="0" w:color="000000"/>
            </w:tcBorders>
            <w:shd w:val="clear" w:color="auto" w:fill="auto"/>
            <w:vAlign w:val="center"/>
            <w:hideMark/>
          </w:tcPr>
          <w:p w:rsidR="00FB2E36" w:rsidRPr="00DC2175" w:rsidRDefault="00FB2E36" w:rsidP="00FB2E36">
            <w:pPr>
              <w:widowControl/>
              <w:jc w:val="center"/>
              <w:rPr>
                <w:rFonts w:ascii="Times New Roman" w:eastAsia="方正仿宋_GBK" w:hAnsi="Times New Roman" w:cs="Times New Roman"/>
                <w:b/>
                <w:bCs/>
                <w:kern w:val="0"/>
                <w:sz w:val="20"/>
                <w:szCs w:val="20"/>
              </w:rPr>
            </w:pPr>
            <w:r w:rsidRPr="00DC2175">
              <w:rPr>
                <w:rFonts w:ascii="Times New Roman" w:eastAsia="方正仿宋_GBK" w:hAnsi="Times New Roman" w:cs="Times New Roman"/>
                <w:b/>
                <w:bCs/>
                <w:kern w:val="0"/>
                <w:sz w:val="20"/>
                <w:szCs w:val="20"/>
              </w:rPr>
              <w:t>项目支出</w:t>
            </w:r>
          </w:p>
        </w:tc>
      </w:tr>
      <w:tr w:rsidR="00FB2E36" w:rsidRPr="00DC2175" w:rsidTr="00DC2175">
        <w:trPr>
          <w:trHeight w:val="379"/>
          <w:jc w:val="center"/>
        </w:trPr>
        <w:tc>
          <w:tcPr>
            <w:tcW w:w="0" w:type="auto"/>
            <w:vMerge/>
            <w:tcBorders>
              <w:top w:val="nil"/>
              <w:left w:val="single" w:sz="4" w:space="0" w:color="000000"/>
              <w:bottom w:val="single" w:sz="4" w:space="0" w:color="000000"/>
              <w:right w:val="single" w:sz="4" w:space="0" w:color="000000"/>
            </w:tcBorders>
            <w:vAlign w:val="center"/>
            <w:hideMark/>
          </w:tcPr>
          <w:p w:rsidR="00FB2E36" w:rsidRPr="00DC2175" w:rsidRDefault="00FB2E36" w:rsidP="00FB2E36">
            <w:pPr>
              <w:widowControl/>
              <w:jc w:val="left"/>
              <w:rPr>
                <w:rFonts w:ascii="Times New Roman" w:eastAsia="方正仿宋_GBK" w:hAnsi="Times New Roman" w:cs="Times New Roman"/>
                <w:b/>
                <w:bCs/>
                <w:kern w:val="0"/>
                <w:sz w:val="20"/>
                <w:szCs w:val="20"/>
              </w:rPr>
            </w:pPr>
          </w:p>
        </w:tc>
        <w:tc>
          <w:tcPr>
            <w:tcW w:w="0" w:type="auto"/>
            <w:vMerge/>
            <w:tcBorders>
              <w:top w:val="nil"/>
              <w:left w:val="nil"/>
              <w:bottom w:val="single" w:sz="4" w:space="0" w:color="000000"/>
              <w:right w:val="single" w:sz="4" w:space="0" w:color="000000"/>
            </w:tcBorders>
            <w:vAlign w:val="center"/>
            <w:hideMark/>
          </w:tcPr>
          <w:p w:rsidR="00FB2E36" w:rsidRPr="00DC2175" w:rsidRDefault="00FB2E36" w:rsidP="00FB2E36">
            <w:pPr>
              <w:widowControl/>
              <w:jc w:val="left"/>
              <w:rPr>
                <w:rFonts w:ascii="Times New Roman" w:eastAsia="方正仿宋_GBK" w:hAnsi="Times New Roman" w:cs="Times New Roman"/>
                <w:b/>
                <w:bCs/>
                <w:kern w:val="0"/>
                <w:sz w:val="20"/>
                <w:szCs w:val="20"/>
              </w:rPr>
            </w:pPr>
          </w:p>
        </w:tc>
        <w:tc>
          <w:tcPr>
            <w:tcW w:w="0" w:type="auto"/>
            <w:vMerge/>
            <w:tcBorders>
              <w:top w:val="nil"/>
              <w:left w:val="nil"/>
              <w:bottom w:val="single" w:sz="4" w:space="0" w:color="000000"/>
              <w:right w:val="single" w:sz="4" w:space="0" w:color="000000"/>
            </w:tcBorders>
            <w:vAlign w:val="center"/>
            <w:hideMark/>
          </w:tcPr>
          <w:p w:rsidR="00FB2E36" w:rsidRPr="00DC2175" w:rsidRDefault="00FB2E36" w:rsidP="00FB2E36">
            <w:pPr>
              <w:widowControl/>
              <w:jc w:val="left"/>
              <w:rPr>
                <w:rFonts w:ascii="Times New Roman" w:eastAsia="方正仿宋_GBK" w:hAnsi="Times New Roman" w:cs="Times New Roman"/>
                <w:b/>
                <w:bCs/>
                <w:kern w:val="0"/>
                <w:sz w:val="20"/>
                <w:szCs w:val="20"/>
              </w:rPr>
            </w:pPr>
          </w:p>
        </w:tc>
        <w:tc>
          <w:tcPr>
            <w:tcW w:w="0" w:type="auto"/>
            <w:vMerge/>
            <w:tcBorders>
              <w:top w:val="nil"/>
              <w:left w:val="nil"/>
              <w:bottom w:val="single" w:sz="4" w:space="0" w:color="000000"/>
              <w:right w:val="single" w:sz="4" w:space="0" w:color="000000"/>
            </w:tcBorders>
            <w:vAlign w:val="center"/>
            <w:hideMark/>
          </w:tcPr>
          <w:p w:rsidR="00FB2E36" w:rsidRPr="00DC2175" w:rsidRDefault="00FB2E36" w:rsidP="00FB2E36">
            <w:pPr>
              <w:widowControl/>
              <w:jc w:val="left"/>
              <w:rPr>
                <w:rFonts w:ascii="Times New Roman" w:eastAsia="方正仿宋_GBK" w:hAnsi="Times New Roman" w:cs="Times New Roman"/>
                <w:b/>
                <w:bCs/>
                <w:kern w:val="0"/>
                <w:sz w:val="20"/>
                <w:szCs w:val="20"/>
              </w:rPr>
            </w:pPr>
          </w:p>
        </w:tc>
        <w:tc>
          <w:tcPr>
            <w:tcW w:w="0" w:type="auto"/>
            <w:vMerge/>
            <w:tcBorders>
              <w:top w:val="nil"/>
              <w:left w:val="nil"/>
              <w:bottom w:val="single" w:sz="4" w:space="0" w:color="000000"/>
              <w:right w:val="single" w:sz="4" w:space="0" w:color="000000"/>
            </w:tcBorders>
            <w:vAlign w:val="center"/>
            <w:hideMark/>
          </w:tcPr>
          <w:p w:rsidR="00FB2E36" w:rsidRPr="00DC2175" w:rsidRDefault="00FB2E36" w:rsidP="00FB2E36">
            <w:pPr>
              <w:widowControl/>
              <w:jc w:val="left"/>
              <w:rPr>
                <w:rFonts w:ascii="Times New Roman" w:eastAsia="方正仿宋_GBK" w:hAnsi="Times New Roman" w:cs="Times New Roman"/>
                <w:b/>
                <w:bCs/>
                <w:kern w:val="0"/>
                <w:sz w:val="20"/>
                <w:szCs w:val="20"/>
              </w:rPr>
            </w:pPr>
          </w:p>
        </w:tc>
      </w:tr>
      <w:tr w:rsidR="00FB2E36" w:rsidRPr="00DC2175" w:rsidTr="00DC2175">
        <w:trPr>
          <w:trHeight w:val="353"/>
          <w:jc w:val="center"/>
        </w:trPr>
        <w:tc>
          <w:tcPr>
            <w:tcW w:w="0" w:type="auto"/>
            <w:vMerge/>
            <w:tcBorders>
              <w:top w:val="nil"/>
              <w:left w:val="single" w:sz="4" w:space="0" w:color="000000"/>
              <w:bottom w:val="single" w:sz="4" w:space="0" w:color="000000"/>
              <w:right w:val="single" w:sz="4" w:space="0" w:color="000000"/>
            </w:tcBorders>
            <w:vAlign w:val="center"/>
            <w:hideMark/>
          </w:tcPr>
          <w:p w:rsidR="00FB2E36" w:rsidRPr="00DC2175" w:rsidRDefault="00FB2E36" w:rsidP="00FB2E36">
            <w:pPr>
              <w:widowControl/>
              <w:jc w:val="left"/>
              <w:rPr>
                <w:rFonts w:ascii="Times New Roman" w:eastAsia="方正仿宋_GBK" w:hAnsi="Times New Roman" w:cs="Times New Roman"/>
                <w:b/>
                <w:bCs/>
                <w:kern w:val="0"/>
                <w:sz w:val="20"/>
                <w:szCs w:val="20"/>
              </w:rPr>
            </w:pPr>
          </w:p>
        </w:tc>
        <w:tc>
          <w:tcPr>
            <w:tcW w:w="0" w:type="auto"/>
            <w:vMerge/>
            <w:tcBorders>
              <w:top w:val="nil"/>
              <w:left w:val="nil"/>
              <w:bottom w:val="single" w:sz="4" w:space="0" w:color="000000"/>
              <w:right w:val="single" w:sz="4" w:space="0" w:color="000000"/>
            </w:tcBorders>
            <w:vAlign w:val="center"/>
            <w:hideMark/>
          </w:tcPr>
          <w:p w:rsidR="00FB2E36" w:rsidRPr="00DC2175" w:rsidRDefault="00FB2E36" w:rsidP="00FB2E36">
            <w:pPr>
              <w:widowControl/>
              <w:jc w:val="left"/>
              <w:rPr>
                <w:rFonts w:ascii="Times New Roman" w:eastAsia="方正仿宋_GBK" w:hAnsi="Times New Roman" w:cs="Times New Roman"/>
                <w:b/>
                <w:bCs/>
                <w:kern w:val="0"/>
                <w:sz w:val="20"/>
                <w:szCs w:val="20"/>
              </w:rPr>
            </w:pPr>
          </w:p>
        </w:tc>
        <w:tc>
          <w:tcPr>
            <w:tcW w:w="0" w:type="auto"/>
            <w:vMerge/>
            <w:tcBorders>
              <w:top w:val="nil"/>
              <w:left w:val="nil"/>
              <w:bottom w:val="single" w:sz="4" w:space="0" w:color="000000"/>
              <w:right w:val="single" w:sz="4" w:space="0" w:color="000000"/>
            </w:tcBorders>
            <w:vAlign w:val="center"/>
            <w:hideMark/>
          </w:tcPr>
          <w:p w:rsidR="00FB2E36" w:rsidRPr="00DC2175" w:rsidRDefault="00FB2E36" w:rsidP="00FB2E36">
            <w:pPr>
              <w:widowControl/>
              <w:jc w:val="left"/>
              <w:rPr>
                <w:rFonts w:ascii="Times New Roman" w:eastAsia="方正仿宋_GBK" w:hAnsi="Times New Roman" w:cs="Times New Roman"/>
                <w:b/>
                <w:bCs/>
                <w:kern w:val="0"/>
                <w:sz w:val="20"/>
                <w:szCs w:val="20"/>
              </w:rPr>
            </w:pPr>
          </w:p>
        </w:tc>
        <w:tc>
          <w:tcPr>
            <w:tcW w:w="0" w:type="auto"/>
            <w:vMerge/>
            <w:tcBorders>
              <w:top w:val="nil"/>
              <w:left w:val="nil"/>
              <w:bottom w:val="single" w:sz="4" w:space="0" w:color="000000"/>
              <w:right w:val="single" w:sz="4" w:space="0" w:color="000000"/>
            </w:tcBorders>
            <w:vAlign w:val="center"/>
            <w:hideMark/>
          </w:tcPr>
          <w:p w:rsidR="00FB2E36" w:rsidRPr="00DC2175" w:rsidRDefault="00FB2E36" w:rsidP="00FB2E36">
            <w:pPr>
              <w:widowControl/>
              <w:jc w:val="left"/>
              <w:rPr>
                <w:rFonts w:ascii="Times New Roman" w:eastAsia="方正仿宋_GBK" w:hAnsi="Times New Roman" w:cs="Times New Roman"/>
                <w:b/>
                <w:bCs/>
                <w:kern w:val="0"/>
                <w:sz w:val="20"/>
                <w:szCs w:val="20"/>
              </w:rPr>
            </w:pPr>
          </w:p>
        </w:tc>
        <w:tc>
          <w:tcPr>
            <w:tcW w:w="0" w:type="auto"/>
            <w:vMerge/>
            <w:tcBorders>
              <w:top w:val="nil"/>
              <w:left w:val="nil"/>
              <w:bottom w:val="single" w:sz="4" w:space="0" w:color="000000"/>
              <w:right w:val="single" w:sz="4" w:space="0" w:color="000000"/>
            </w:tcBorders>
            <w:vAlign w:val="center"/>
            <w:hideMark/>
          </w:tcPr>
          <w:p w:rsidR="00FB2E36" w:rsidRPr="00DC2175" w:rsidRDefault="00FB2E36" w:rsidP="00FB2E36">
            <w:pPr>
              <w:widowControl/>
              <w:jc w:val="left"/>
              <w:rPr>
                <w:rFonts w:ascii="Times New Roman" w:eastAsia="方正仿宋_GBK" w:hAnsi="Times New Roman" w:cs="Times New Roman"/>
                <w:b/>
                <w:bCs/>
                <w:kern w:val="0"/>
                <w:sz w:val="20"/>
                <w:szCs w:val="20"/>
              </w:rPr>
            </w:pPr>
          </w:p>
        </w:tc>
      </w:tr>
      <w:tr w:rsidR="00FB2E36" w:rsidRPr="00DC2175" w:rsidTr="00CD36AD">
        <w:trPr>
          <w:trHeight w:val="557"/>
          <w:jc w:val="center"/>
        </w:trPr>
        <w:tc>
          <w:tcPr>
            <w:tcW w:w="0" w:type="auto"/>
            <w:gridSpan w:val="2"/>
            <w:tcBorders>
              <w:top w:val="nil"/>
              <w:left w:val="single" w:sz="4" w:space="0" w:color="000000"/>
              <w:bottom w:val="single" w:sz="4" w:space="0" w:color="auto"/>
              <w:right w:val="single" w:sz="4" w:space="0" w:color="000000"/>
            </w:tcBorders>
            <w:shd w:val="clear" w:color="auto" w:fill="auto"/>
            <w:vAlign w:val="center"/>
            <w:hideMark/>
          </w:tcPr>
          <w:p w:rsidR="00FB2E36" w:rsidRPr="00DC2175" w:rsidRDefault="00FB2E36" w:rsidP="00FB2E36">
            <w:pPr>
              <w:widowControl/>
              <w:jc w:val="center"/>
              <w:rPr>
                <w:rFonts w:ascii="Times New Roman" w:eastAsia="方正仿宋_GBK" w:hAnsi="Times New Roman" w:cs="Times New Roman"/>
                <w:b/>
                <w:bCs/>
                <w:kern w:val="0"/>
                <w:sz w:val="20"/>
                <w:szCs w:val="20"/>
              </w:rPr>
            </w:pPr>
            <w:r w:rsidRPr="00DC2175">
              <w:rPr>
                <w:rFonts w:ascii="Times New Roman" w:eastAsia="方正仿宋_GBK" w:hAnsi="Times New Roman" w:cs="Times New Roman"/>
                <w:b/>
                <w:bCs/>
                <w:kern w:val="0"/>
                <w:sz w:val="20"/>
                <w:szCs w:val="20"/>
              </w:rPr>
              <w:t>合计</w:t>
            </w:r>
          </w:p>
        </w:tc>
        <w:tc>
          <w:tcPr>
            <w:tcW w:w="0" w:type="auto"/>
            <w:tcBorders>
              <w:top w:val="nil"/>
              <w:left w:val="nil"/>
              <w:bottom w:val="single" w:sz="4" w:space="0" w:color="auto"/>
              <w:right w:val="single" w:sz="4" w:space="0" w:color="000000"/>
            </w:tcBorders>
            <w:shd w:val="clear" w:color="auto" w:fill="auto"/>
            <w:noWrap/>
            <w:vAlign w:val="center"/>
            <w:hideMark/>
          </w:tcPr>
          <w:p w:rsidR="00FB2E36" w:rsidRPr="00DC2175" w:rsidRDefault="00FB2E36" w:rsidP="00FB2E36">
            <w:pPr>
              <w:widowControl/>
              <w:jc w:val="right"/>
              <w:rPr>
                <w:rFonts w:ascii="Times New Roman" w:eastAsia="方正仿宋_GBK" w:hAnsi="Times New Roman" w:cs="Times New Roman"/>
                <w:kern w:val="0"/>
                <w:sz w:val="20"/>
                <w:szCs w:val="20"/>
              </w:rPr>
            </w:pPr>
            <w:r w:rsidRPr="00DC2175">
              <w:rPr>
                <w:rFonts w:ascii="Times New Roman" w:eastAsia="方正仿宋_GBK" w:hAnsi="Times New Roman" w:cs="Times New Roman"/>
                <w:kern w:val="0"/>
                <w:sz w:val="20"/>
                <w:szCs w:val="20"/>
              </w:rPr>
              <w:t xml:space="preserve">　</w:t>
            </w:r>
          </w:p>
        </w:tc>
        <w:tc>
          <w:tcPr>
            <w:tcW w:w="0" w:type="auto"/>
            <w:tcBorders>
              <w:top w:val="nil"/>
              <w:left w:val="nil"/>
              <w:bottom w:val="single" w:sz="4" w:space="0" w:color="auto"/>
              <w:right w:val="single" w:sz="4" w:space="0" w:color="000000"/>
            </w:tcBorders>
            <w:shd w:val="clear" w:color="auto" w:fill="auto"/>
            <w:noWrap/>
            <w:vAlign w:val="center"/>
            <w:hideMark/>
          </w:tcPr>
          <w:p w:rsidR="00FB2E36" w:rsidRPr="00DC2175" w:rsidRDefault="00FB2E36" w:rsidP="00FB2E36">
            <w:pPr>
              <w:widowControl/>
              <w:jc w:val="right"/>
              <w:rPr>
                <w:rFonts w:ascii="Times New Roman" w:eastAsia="方正仿宋_GBK" w:hAnsi="Times New Roman" w:cs="Times New Roman"/>
                <w:kern w:val="0"/>
                <w:sz w:val="20"/>
                <w:szCs w:val="20"/>
              </w:rPr>
            </w:pPr>
            <w:r w:rsidRPr="00DC2175">
              <w:rPr>
                <w:rFonts w:ascii="Times New Roman" w:eastAsia="方正仿宋_GBK" w:hAnsi="Times New Roman" w:cs="Times New Roman"/>
                <w:kern w:val="0"/>
                <w:sz w:val="20"/>
                <w:szCs w:val="20"/>
              </w:rPr>
              <w:t xml:space="preserve">　</w:t>
            </w:r>
          </w:p>
        </w:tc>
        <w:tc>
          <w:tcPr>
            <w:tcW w:w="0" w:type="auto"/>
            <w:tcBorders>
              <w:top w:val="nil"/>
              <w:left w:val="nil"/>
              <w:bottom w:val="single" w:sz="4" w:space="0" w:color="auto"/>
              <w:right w:val="single" w:sz="4" w:space="0" w:color="000000"/>
            </w:tcBorders>
            <w:shd w:val="clear" w:color="auto" w:fill="auto"/>
            <w:noWrap/>
            <w:vAlign w:val="center"/>
            <w:hideMark/>
          </w:tcPr>
          <w:p w:rsidR="00FB2E36" w:rsidRPr="00DC2175" w:rsidRDefault="00FB2E36" w:rsidP="00FB2E36">
            <w:pPr>
              <w:widowControl/>
              <w:jc w:val="right"/>
              <w:rPr>
                <w:rFonts w:ascii="Times New Roman" w:eastAsia="方正仿宋_GBK" w:hAnsi="Times New Roman" w:cs="Times New Roman"/>
                <w:kern w:val="0"/>
                <w:sz w:val="20"/>
                <w:szCs w:val="20"/>
              </w:rPr>
            </w:pPr>
            <w:r w:rsidRPr="00DC2175">
              <w:rPr>
                <w:rFonts w:ascii="Times New Roman" w:eastAsia="方正仿宋_GBK" w:hAnsi="Times New Roman" w:cs="Times New Roman"/>
                <w:kern w:val="0"/>
                <w:sz w:val="20"/>
                <w:szCs w:val="20"/>
              </w:rPr>
              <w:t xml:space="preserve">　</w:t>
            </w:r>
          </w:p>
        </w:tc>
      </w:tr>
      <w:tr w:rsidR="00FB2E36" w:rsidRPr="00DC2175" w:rsidTr="00CD36AD">
        <w:trPr>
          <w:trHeight w:val="551"/>
          <w:jc w:val="center"/>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B2E36" w:rsidRPr="00DC2175" w:rsidRDefault="00FB2E36" w:rsidP="00FB2E36">
            <w:pPr>
              <w:widowControl/>
              <w:jc w:val="left"/>
              <w:rPr>
                <w:rFonts w:ascii="Times New Roman" w:eastAsia="方正仿宋_GBK" w:hAnsi="Times New Roman" w:cs="Times New Roman"/>
                <w:kern w:val="0"/>
                <w:sz w:val="20"/>
                <w:szCs w:val="20"/>
              </w:rPr>
            </w:pPr>
            <w:r w:rsidRPr="00DC2175">
              <w:rPr>
                <w:rFonts w:ascii="Times New Roman" w:eastAsia="方正仿宋_GBK" w:hAnsi="Times New Roman" w:cs="Times New Roman"/>
                <w:kern w:val="0"/>
                <w:sz w:val="20"/>
                <w:szCs w:val="20"/>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B2E36" w:rsidRPr="00DC2175" w:rsidRDefault="00FB2E36" w:rsidP="00FB2E36">
            <w:pPr>
              <w:widowControl/>
              <w:jc w:val="left"/>
              <w:rPr>
                <w:rFonts w:ascii="Times New Roman" w:eastAsia="方正仿宋_GBK" w:hAnsi="Times New Roman" w:cs="Times New Roman"/>
                <w:kern w:val="0"/>
                <w:sz w:val="20"/>
                <w:szCs w:val="20"/>
              </w:rPr>
            </w:pPr>
            <w:r w:rsidRPr="00DC2175">
              <w:rPr>
                <w:rFonts w:ascii="Times New Roman" w:eastAsia="方正仿宋_GBK" w:hAnsi="Times New Roman" w:cs="Times New Roman"/>
                <w:kern w:val="0"/>
                <w:sz w:val="20"/>
                <w:szCs w:val="20"/>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B2E36" w:rsidRPr="00DC2175" w:rsidRDefault="00FB2E36" w:rsidP="00FB2E36">
            <w:pPr>
              <w:widowControl/>
              <w:jc w:val="right"/>
              <w:rPr>
                <w:rFonts w:ascii="Times New Roman" w:eastAsia="方正仿宋_GBK" w:hAnsi="Times New Roman" w:cs="Times New Roman"/>
                <w:kern w:val="0"/>
                <w:sz w:val="20"/>
                <w:szCs w:val="20"/>
              </w:rPr>
            </w:pPr>
            <w:r w:rsidRPr="00DC2175">
              <w:rPr>
                <w:rFonts w:ascii="Times New Roman" w:eastAsia="方正仿宋_GBK" w:hAnsi="Times New Roman" w:cs="Times New Roman"/>
                <w:kern w:val="0"/>
                <w:sz w:val="20"/>
                <w:szCs w:val="20"/>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B2E36" w:rsidRPr="00DC2175" w:rsidRDefault="00FB2E36" w:rsidP="00FB2E36">
            <w:pPr>
              <w:widowControl/>
              <w:jc w:val="right"/>
              <w:rPr>
                <w:rFonts w:ascii="Times New Roman" w:eastAsia="方正仿宋_GBK" w:hAnsi="Times New Roman" w:cs="Times New Roman"/>
                <w:kern w:val="0"/>
                <w:sz w:val="20"/>
                <w:szCs w:val="20"/>
              </w:rPr>
            </w:pPr>
            <w:r w:rsidRPr="00DC2175">
              <w:rPr>
                <w:rFonts w:ascii="Times New Roman" w:eastAsia="方正仿宋_GBK" w:hAnsi="Times New Roman" w:cs="Times New Roman"/>
                <w:kern w:val="0"/>
                <w:sz w:val="20"/>
                <w:szCs w:val="20"/>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B2E36" w:rsidRPr="00DC2175" w:rsidRDefault="00FB2E36" w:rsidP="00FB2E36">
            <w:pPr>
              <w:widowControl/>
              <w:jc w:val="right"/>
              <w:rPr>
                <w:rFonts w:ascii="Times New Roman" w:eastAsia="方正仿宋_GBK" w:hAnsi="Times New Roman" w:cs="Times New Roman"/>
                <w:kern w:val="0"/>
                <w:sz w:val="20"/>
                <w:szCs w:val="20"/>
              </w:rPr>
            </w:pPr>
            <w:r w:rsidRPr="00DC2175">
              <w:rPr>
                <w:rFonts w:ascii="Times New Roman" w:eastAsia="方正仿宋_GBK" w:hAnsi="Times New Roman" w:cs="Times New Roman"/>
                <w:kern w:val="0"/>
                <w:sz w:val="20"/>
                <w:szCs w:val="20"/>
              </w:rPr>
              <w:t xml:space="preserve">　</w:t>
            </w:r>
          </w:p>
        </w:tc>
      </w:tr>
      <w:tr w:rsidR="00FB2E36" w:rsidRPr="00DC2175" w:rsidTr="00CD36AD">
        <w:trPr>
          <w:trHeight w:val="364"/>
          <w:jc w:val="center"/>
        </w:trPr>
        <w:tc>
          <w:tcPr>
            <w:tcW w:w="0" w:type="auto"/>
            <w:gridSpan w:val="5"/>
            <w:tcBorders>
              <w:top w:val="single" w:sz="4" w:space="0" w:color="auto"/>
              <w:left w:val="nil"/>
              <w:right w:val="nil"/>
            </w:tcBorders>
            <w:shd w:val="clear" w:color="000000" w:fill="FFFFFF"/>
            <w:noWrap/>
            <w:vAlign w:val="center"/>
            <w:hideMark/>
          </w:tcPr>
          <w:p w:rsidR="00FB2E36" w:rsidRPr="00DC2175" w:rsidRDefault="00FB2E36" w:rsidP="00FB2E36">
            <w:pPr>
              <w:widowControl/>
              <w:jc w:val="left"/>
              <w:rPr>
                <w:rFonts w:ascii="Times New Roman" w:eastAsia="方正仿宋_GBK" w:hAnsi="Times New Roman" w:cs="Times New Roman"/>
                <w:kern w:val="0"/>
                <w:sz w:val="20"/>
                <w:szCs w:val="20"/>
              </w:rPr>
            </w:pPr>
            <w:r w:rsidRPr="00DC2175">
              <w:rPr>
                <w:rFonts w:ascii="Times New Roman" w:eastAsia="方正仿宋_GBK" w:hAnsi="Times New Roman" w:cs="Times New Roman"/>
                <w:kern w:val="0"/>
                <w:sz w:val="20"/>
                <w:szCs w:val="20"/>
              </w:rPr>
              <w:t>备注：本单位无国有资本经营预算支出，故本表无数据。</w:t>
            </w:r>
          </w:p>
        </w:tc>
      </w:tr>
    </w:tbl>
    <w:p w:rsidR="00CD36AD" w:rsidRDefault="00CD36AD" w:rsidP="00CD36AD">
      <w:pPr>
        <w:pStyle w:val="a7"/>
        <w:tabs>
          <w:tab w:val="center" w:pos="4153"/>
          <w:tab w:val="left" w:pos="7275"/>
        </w:tabs>
        <w:adjustRightInd w:val="0"/>
        <w:snapToGrid w:val="0"/>
        <w:spacing w:line="600" w:lineRule="exact"/>
        <w:ind w:firstLineChars="0" w:firstLine="0"/>
        <w:jc w:val="left"/>
        <w:rPr>
          <w:rFonts w:ascii="Times New Roman" w:eastAsia="方正黑体_GBK" w:hAnsi="Times New Roman"/>
          <w:sz w:val="32"/>
          <w:szCs w:val="32"/>
        </w:rPr>
      </w:pPr>
    </w:p>
    <w:p w:rsidR="00CD36AD" w:rsidRDefault="00CD36AD" w:rsidP="00CD36AD">
      <w:pPr>
        <w:pStyle w:val="a7"/>
        <w:tabs>
          <w:tab w:val="center" w:pos="4153"/>
          <w:tab w:val="left" w:pos="7275"/>
        </w:tabs>
        <w:adjustRightInd w:val="0"/>
        <w:snapToGrid w:val="0"/>
        <w:spacing w:line="600" w:lineRule="exact"/>
        <w:ind w:firstLineChars="0" w:firstLine="0"/>
        <w:jc w:val="left"/>
        <w:rPr>
          <w:rFonts w:ascii="Times New Roman" w:eastAsia="方正黑体_GBK" w:hAnsi="Times New Roman"/>
          <w:sz w:val="32"/>
          <w:szCs w:val="32"/>
        </w:rPr>
      </w:pPr>
    </w:p>
    <w:p w:rsidR="00CD36AD" w:rsidRDefault="00CD36AD" w:rsidP="00CD36AD">
      <w:pPr>
        <w:pStyle w:val="a7"/>
        <w:tabs>
          <w:tab w:val="center" w:pos="4153"/>
          <w:tab w:val="left" w:pos="7275"/>
        </w:tabs>
        <w:adjustRightInd w:val="0"/>
        <w:snapToGrid w:val="0"/>
        <w:spacing w:line="600" w:lineRule="exact"/>
        <w:ind w:firstLineChars="0" w:firstLine="0"/>
        <w:jc w:val="left"/>
        <w:rPr>
          <w:rFonts w:ascii="Times New Roman" w:eastAsia="方正黑体_GBK" w:hAnsi="Times New Roman"/>
          <w:sz w:val="32"/>
          <w:szCs w:val="32"/>
        </w:rPr>
      </w:pPr>
    </w:p>
    <w:p w:rsidR="00CD36AD" w:rsidRDefault="00CD36AD" w:rsidP="00CD36AD">
      <w:pPr>
        <w:pStyle w:val="a7"/>
        <w:tabs>
          <w:tab w:val="center" w:pos="4153"/>
          <w:tab w:val="left" w:pos="7275"/>
        </w:tabs>
        <w:adjustRightInd w:val="0"/>
        <w:snapToGrid w:val="0"/>
        <w:spacing w:line="600" w:lineRule="exact"/>
        <w:ind w:firstLineChars="0" w:firstLine="0"/>
        <w:jc w:val="left"/>
        <w:rPr>
          <w:rFonts w:ascii="Times New Roman" w:eastAsia="方正黑体_GBK" w:hAnsi="Times New Roman"/>
          <w:sz w:val="32"/>
          <w:szCs w:val="32"/>
        </w:rPr>
      </w:pPr>
    </w:p>
    <w:p w:rsidR="00CD36AD" w:rsidRDefault="00CD36AD" w:rsidP="00CD36AD">
      <w:pPr>
        <w:pStyle w:val="a7"/>
        <w:tabs>
          <w:tab w:val="center" w:pos="4153"/>
          <w:tab w:val="left" w:pos="7275"/>
        </w:tabs>
        <w:adjustRightInd w:val="0"/>
        <w:snapToGrid w:val="0"/>
        <w:spacing w:line="600" w:lineRule="exact"/>
        <w:ind w:firstLineChars="0" w:firstLine="0"/>
        <w:jc w:val="left"/>
        <w:rPr>
          <w:rFonts w:ascii="Times New Roman" w:eastAsia="方正黑体_GBK" w:hAnsi="Times New Roman"/>
          <w:sz w:val="32"/>
          <w:szCs w:val="32"/>
        </w:rPr>
      </w:pPr>
    </w:p>
    <w:p w:rsidR="00CD36AD" w:rsidRDefault="00CD36AD" w:rsidP="00CD36AD">
      <w:pPr>
        <w:pStyle w:val="a7"/>
        <w:tabs>
          <w:tab w:val="center" w:pos="4153"/>
          <w:tab w:val="left" w:pos="7275"/>
        </w:tabs>
        <w:adjustRightInd w:val="0"/>
        <w:snapToGrid w:val="0"/>
        <w:spacing w:line="600" w:lineRule="exact"/>
        <w:ind w:firstLineChars="0" w:firstLine="0"/>
        <w:jc w:val="left"/>
        <w:rPr>
          <w:rFonts w:ascii="Times New Roman" w:eastAsia="方正黑体_GBK" w:hAnsi="Times New Roman"/>
          <w:sz w:val="32"/>
          <w:szCs w:val="32"/>
        </w:rPr>
      </w:pPr>
    </w:p>
    <w:p w:rsidR="00CD36AD" w:rsidRDefault="00CD36AD" w:rsidP="00CD36AD">
      <w:pPr>
        <w:pStyle w:val="a7"/>
        <w:tabs>
          <w:tab w:val="center" w:pos="4153"/>
          <w:tab w:val="left" w:pos="7275"/>
        </w:tabs>
        <w:adjustRightInd w:val="0"/>
        <w:snapToGrid w:val="0"/>
        <w:spacing w:line="600" w:lineRule="exact"/>
        <w:ind w:firstLineChars="0" w:firstLine="0"/>
        <w:jc w:val="left"/>
        <w:rPr>
          <w:rFonts w:ascii="Times New Roman" w:eastAsia="方正黑体_GBK" w:hAnsi="Times New Roman"/>
          <w:sz w:val="32"/>
          <w:szCs w:val="32"/>
        </w:rPr>
      </w:pPr>
    </w:p>
    <w:p w:rsidR="00CD36AD" w:rsidRDefault="00CD36AD" w:rsidP="00CD36AD">
      <w:pPr>
        <w:pStyle w:val="a7"/>
        <w:tabs>
          <w:tab w:val="center" w:pos="4153"/>
          <w:tab w:val="left" w:pos="7275"/>
        </w:tabs>
        <w:adjustRightInd w:val="0"/>
        <w:snapToGrid w:val="0"/>
        <w:spacing w:line="600" w:lineRule="exact"/>
        <w:ind w:firstLineChars="0" w:firstLine="0"/>
        <w:jc w:val="left"/>
        <w:rPr>
          <w:rFonts w:ascii="Times New Roman" w:eastAsia="方正黑体_GBK" w:hAnsi="Times New Roman"/>
          <w:sz w:val="32"/>
          <w:szCs w:val="32"/>
        </w:rPr>
      </w:pPr>
    </w:p>
    <w:p w:rsidR="00CD36AD" w:rsidRDefault="00CD36AD" w:rsidP="00CD36AD">
      <w:pPr>
        <w:pStyle w:val="a7"/>
        <w:tabs>
          <w:tab w:val="center" w:pos="4153"/>
          <w:tab w:val="left" w:pos="7275"/>
        </w:tabs>
        <w:adjustRightInd w:val="0"/>
        <w:snapToGrid w:val="0"/>
        <w:spacing w:line="600" w:lineRule="exact"/>
        <w:ind w:firstLineChars="0" w:firstLine="0"/>
        <w:jc w:val="left"/>
        <w:rPr>
          <w:rFonts w:ascii="Times New Roman" w:eastAsia="方正黑体_GBK" w:hAnsi="Times New Roman"/>
          <w:sz w:val="32"/>
          <w:szCs w:val="32"/>
        </w:rPr>
      </w:pPr>
    </w:p>
    <w:p w:rsidR="00CD36AD" w:rsidRDefault="00CD36AD" w:rsidP="00CD36AD">
      <w:pPr>
        <w:pStyle w:val="a7"/>
        <w:tabs>
          <w:tab w:val="center" w:pos="4153"/>
          <w:tab w:val="left" w:pos="7275"/>
        </w:tabs>
        <w:adjustRightInd w:val="0"/>
        <w:snapToGrid w:val="0"/>
        <w:spacing w:line="600" w:lineRule="exact"/>
        <w:ind w:firstLineChars="0" w:firstLine="0"/>
        <w:jc w:val="left"/>
        <w:rPr>
          <w:rFonts w:ascii="Times New Roman" w:eastAsia="方正黑体_GBK" w:hAnsi="Times New Roman"/>
          <w:sz w:val="32"/>
          <w:szCs w:val="32"/>
        </w:rPr>
      </w:pPr>
    </w:p>
    <w:p w:rsidR="00CD36AD" w:rsidRDefault="00CD36AD" w:rsidP="00CD36AD">
      <w:pPr>
        <w:pStyle w:val="a7"/>
        <w:tabs>
          <w:tab w:val="center" w:pos="4153"/>
          <w:tab w:val="left" w:pos="7275"/>
        </w:tabs>
        <w:adjustRightInd w:val="0"/>
        <w:snapToGrid w:val="0"/>
        <w:spacing w:line="600" w:lineRule="exact"/>
        <w:ind w:firstLineChars="0" w:firstLine="0"/>
        <w:jc w:val="left"/>
        <w:rPr>
          <w:rFonts w:ascii="Times New Roman" w:eastAsia="方正黑体_GBK" w:hAnsi="Times New Roman"/>
          <w:sz w:val="32"/>
          <w:szCs w:val="32"/>
        </w:rPr>
      </w:pPr>
    </w:p>
    <w:p w:rsidR="00CD36AD" w:rsidRDefault="00CD36AD" w:rsidP="00CD36AD">
      <w:pPr>
        <w:pStyle w:val="a7"/>
        <w:tabs>
          <w:tab w:val="center" w:pos="4153"/>
          <w:tab w:val="left" w:pos="7275"/>
        </w:tabs>
        <w:adjustRightInd w:val="0"/>
        <w:snapToGrid w:val="0"/>
        <w:spacing w:line="600" w:lineRule="exact"/>
        <w:ind w:firstLineChars="0" w:firstLine="0"/>
        <w:jc w:val="left"/>
        <w:rPr>
          <w:rFonts w:ascii="Times New Roman" w:eastAsia="方正黑体_GBK" w:hAnsi="Times New Roman"/>
          <w:sz w:val="32"/>
          <w:szCs w:val="32"/>
        </w:rPr>
      </w:pPr>
    </w:p>
    <w:p w:rsidR="00E17F69" w:rsidRDefault="00E17F69" w:rsidP="00CD36AD">
      <w:pPr>
        <w:pStyle w:val="a7"/>
        <w:tabs>
          <w:tab w:val="center" w:pos="4153"/>
          <w:tab w:val="left" w:pos="7275"/>
        </w:tabs>
        <w:adjustRightInd w:val="0"/>
        <w:snapToGrid w:val="0"/>
        <w:spacing w:line="600" w:lineRule="exact"/>
        <w:ind w:firstLineChars="0" w:firstLine="0"/>
        <w:jc w:val="left"/>
        <w:rPr>
          <w:rFonts w:ascii="Times New Roman" w:eastAsia="方正黑体_GBK" w:hAnsi="Times New Roman"/>
          <w:sz w:val="28"/>
          <w:szCs w:val="28"/>
        </w:rPr>
        <w:sectPr w:rsidR="00E17F69" w:rsidSect="00150AAA">
          <w:pgSz w:w="11906" w:h="16838" w:code="9"/>
          <w:pgMar w:top="2098" w:right="1531" w:bottom="1814" w:left="1531" w:header="851" w:footer="1474" w:gutter="0"/>
          <w:cols w:space="425"/>
          <w:docGrid w:type="lines" w:linePitch="312"/>
        </w:sectPr>
      </w:pPr>
    </w:p>
    <w:p w:rsidR="00CD36AD" w:rsidRPr="00E17F69" w:rsidRDefault="00CD36AD" w:rsidP="00CD36AD">
      <w:pPr>
        <w:pStyle w:val="a7"/>
        <w:tabs>
          <w:tab w:val="center" w:pos="4153"/>
          <w:tab w:val="left" w:pos="7275"/>
        </w:tabs>
        <w:adjustRightInd w:val="0"/>
        <w:snapToGrid w:val="0"/>
        <w:spacing w:line="600" w:lineRule="exact"/>
        <w:ind w:firstLineChars="0" w:firstLine="0"/>
        <w:jc w:val="left"/>
        <w:rPr>
          <w:rFonts w:ascii="Times New Roman" w:eastAsia="方正黑体_GBK" w:hAnsi="Times New Roman"/>
          <w:sz w:val="28"/>
          <w:szCs w:val="28"/>
        </w:rPr>
      </w:pPr>
      <w:r w:rsidRPr="00E17F69">
        <w:rPr>
          <w:rFonts w:ascii="Times New Roman" w:eastAsia="方正黑体_GBK" w:hAnsi="Times New Roman" w:hint="eastAsia"/>
          <w:sz w:val="28"/>
          <w:szCs w:val="28"/>
        </w:rPr>
        <w:lastRenderedPageBreak/>
        <w:t>附表</w:t>
      </w:r>
      <w:r w:rsidRPr="00E17F69">
        <w:rPr>
          <w:rFonts w:ascii="Times New Roman" w:eastAsia="方正黑体_GBK" w:hAnsi="Times New Roman" w:hint="eastAsia"/>
          <w:sz w:val="28"/>
          <w:szCs w:val="28"/>
        </w:rPr>
        <w:t>9</w:t>
      </w:r>
    </w:p>
    <w:p w:rsidR="0066734C" w:rsidRPr="00565008" w:rsidRDefault="000D067C" w:rsidP="00E17F69">
      <w:pPr>
        <w:pStyle w:val="a7"/>
        <w:adjustRightInd w:val="0"/>
        <w:snapToGrid w:val="0"/>
        <w:spacing w:line="360" w:lineRule="auto"/>
        <w:ind w:rightChars="-527" w:right="-1107" w:firstLineChars="0" w:firstLine="0"/>
        <w:rPr>
          <w:rFonts w:ascii="微软雅黑" w:eastAsia="微软雅黑" w:hAnsi="微软雅黑"/>
          <w:sz w:val="24"/>
          <w:szCs w:val="24"/>
        </w:rPr>
      </w:pPr>
      <w:r w:rsidRPr="00BA1449">
        <w:rPr>
          <w:rFonts w:ascii="方正小标宋_GBK" w:eastAsia="方正小标宋_GBK" w:hAnsi="黑体" w:cs="Arial"/>
          <w:color w:val="000000"/>
          <w:kern w:val="0"/>
          <w:sz w:val="44"/>
          <w:szCs w:val="44"/>
        </w:rPr>
        <w:object w:dxaOrig="14025" w:dyaOrig="9165">
          <v:shape id="_x0000_i1030" type="#_x0000_t75" style="width:647.25pt;height:388.5pt" o:ole="">
            <v:imagedata r:id="rId22" o:title=""/>
          </v:shape>
          <o:OLEObject Type="Embed" ProgID="Excel.Sheet.8" ShapeID="_x0000_i1030" DrawAspect="Content" ObjectID="_1791785408" r:id="rId23"/>
        </w:object>
      </w:r>
    </w:p>
    <w:sectPr w:rsidR="0066734C" w:rsidRPr="00565008" w:rsidSect="00E17F69">
      <w:pgSz w:w="16838" w:h="11906" w:orient="landscape" w:code="9"/>
      <w:pgMar w:top="1531" w:right="1814" w:bottom="1531" w:left="2098" w:header="851" w:footer="1474" w:gutter="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94DF4" w:rsidRDefault="00694DF4" w:rsidP="00184AF4">
      <w:r>
        <w:separator/>
      </w:r>
    </w:p>
  </w:endnote>
  <w:endnote w:type="continuationSeparator" w:id="1">
    <w:p w:rsidR="00694DF4" w:rsidRDefault="00694DF4" w:rsidP="00184AF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方正黑体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auto"/>
    <w:pitch w:val="variable"/>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36142608"/>
      <w:docPartObj>
        <w:docPartGallery w:val="Page Numbers (Bottom of Page)"/>
        <w:docPartUnique/>
      </w:docPartObj>
    </w:sdtPr>
    <w:sdtEndPr>
      <w:rPr>
        <w:rFonts w:ascii="宋体" w:eastAsia="宋体" w:hAnsi="宋体"/>
        <w:sz w:val="28"/>
        <w:szCs w:val="28"/>
      </w:rPr>
    </w:sdtEndPr>
    <w:sdtContent>
      <w:p w:rsidR="000B2D32" w:rsidRPr="00980703" w:rsidRDefault="000B2D32">
        <w:pPr>
          <w:pStyle w:val="a6"/>
          <w:rPr>
            <w:rFonts w:ascii="宋体" w:eastAsia="宋体" w:hAnsi="宋体"/>
            <w:sz w:val="28"/>
            <w:szCs w:val="28"/>
          </w:rPr>
        </w:pPr>
        <w:r>
          <w:rPr>
            <w:rFonts w:ascii="宋体" w:eastAsia="宋体" w:hAnsi="宋体" w:hint="eastAsia"/>
            <w:sz w:val="28"/>
            <w:szCs w:val="28"/>
          </w:rPr>
          <w:t xml:space="preserve">— </w:t>
        </w:r>
        <w:r w:rsidR="002B3E75" w:rsidRPr="00980703">
          <w:rPr>
            <w:rFonts w:ascii="宋体" w:eastAsia="宋体" w:hAnsi="宋体"/>
            <w:sz w:val="28"/>
            <w:szCs w:val="28"/>
          </w:rPr>
          <w:fldChar w:fldCharType="begin"/>
        </w:r>
        <w:r w:rsidRPr="00980703">
          <w:rPr>
            <w:rFonts w:ascii="宋体" w:eastAsia="宋体" w:hAnsi="宋体"/>
            <w:sz w:val="28"/>
            <w:szCs w:val="28"/>
          </w:rPr>
          <w:instrText>PAGE   \* MERGEFORMAT</w:instrText>
        </w:r>
        <w:r w:rsidR="002B3E75" w:rsidRPr="00980703">
          <w:rPr>
            <w:rFonts w:ascii="宋体" w:eastAsia="宋体" w:hAnsi="宋体"/>
            <w:sz w:val="28"/>
            <w:szCs w:val="28"/>
          </w:rPr>
          <w:fldChar w:fldCharType="separate"/>
        </w:r>
        <w:r w:rsidR="000D067C" w:rsidRPr="000D067C">
          <w:rPr>
            <w:rFonts w:ascii="宋体" w:eastAsia="宋体" w:hAnsi="宋体"/>
            <w:noProof/>
            <w:sz w:val="28"/>
            <w:szCs w:val="28"/>
            <w:lang w:val="zh-CN"/>
          </w:rPr>
          <w:t>16</w:t>
        </w:r>
        <w:r w:rsidR="002B3E75" w:rsidRPr="00980703">
          <w:rPr>
            <w:rFonts w:ascii="宋体" w:eastAsia="宋体" w:hAnsi="宋体"/>
            <w:sz w:val="28"/>
            <w:szCs w:val="28"/>
          </w:rPr>
          <w:fldChar w:fldCharType="end"/>
        </w:r>
        <w:r>
          <w:rPr>
            <w:rFonts w:ascii="宋体" w:eastAsia="宋体" w:hAnsi="宋体" w:hint="eastAsia"/>
            <w:sz w:val="28"/>
            <w:szCs w:val="28"/>
          </w:rPr>
          <w:t xml:space="preserve"> —</w:t>
        </w:r>
      </w:p>
    </w:sdtContent>
  </w:sdt>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36142607"/>
      <w:docPartObj>
        <w:docPartGallery w:val="Page Numbers (Bottom of Page)"/>
        <w:docPartUnique/>
      </w:docPartObj>
    </w:sdtPr>
    <w:sdtContent>
      <w:p w:rsidR="000B2D32" w:rsidRDefault="000B2D32" w:rsidP="00980703">
        <w:pPr>
          <w:pStyle w:val="a6"/>
          <w:jc w:val="right"/>
        </w:pPr>
        <w:r>
          <w:rPr>
            <w:rFonts w:ascii="宋体" w:eastAsia="宋体" w:hAnsi="宋体" w:hint="eastAsia"/>
            <w:sz w:val="28"/>
            <w:szCs w:val="28"/>
          </w:rPr>
          <w:t xml:space="preserve">— </w:t>
        </w:r>
        <w:r w:rsidR="002B3E75" w:rsidRPr="00980703">
          <w:rPr>
            <w:rFonts w:ascii="宋体" w:eastAsia="宋体" w:hAnsi="宋体"/>
            <w:sz w:val="28"/>
            <w:szCs w:val="28"/>
          </w:rPr>
          <w:fldChar w:fldCharType="begin"/>
        </w:r>
        <w:r w:rsidRPr="00980703">
          <w:rPr>
            <w:rFonts w:ascii="宋体" w:eastAsia="宋体" w:hAnsi="宋体"/>
            <w:sz w:val="28"/>
            <w:szCs w:val="28"/>
          </w:rPr>
          <w:instrText>PAGE   \* MERGEFORMAT</w:instrText>
        </w:r>
        <w:r w:rsidR="002B3E75" w:rsidRPr="00980703">
          <w:rPr>
            <w:rFonts w:ascii="宋体" w:eastAsia="宋体" w:hAnsi="宋体"/>
            <w:sz w:val="28"/>
            <w:szCs w:val="28"/>
          </w:rPr>
          <w:fldChar w:fldCharType="separate"/>
        </w:r>
        <w:r w:rsidR="000D067C" w:rsidRPr="000D067C">
          <w:rPr>
            <w:rFonts w:ascii="宋体" w:eastAsia="宋体" w:hAnsi="宋体"/>
            <w:noProof/>
            <w:sz w:val="28"/>
            <w:szCs w:val="28"/>
            <w:lang w:val="zh-CN"/>
          </w:rPr>
          <w:t>17</w:t>
        </w:r>
        <w:r w:rsidR="002B3E75" w:rsidRPr="00980703">
          <w:rPr>
            <w:rFonts w:ascii="宋体" w:eastAsia="宋体" w:hAnsi="宋体"/>
            <w:sz w:val="28"/>
            <w:szCs w:val="28"/>
          </w:rPr>
          <w:fldChar w:fldCharType="end"/>
        </w:r>
        <w:r>
          <w:rPr>
            <w:rFonts w:ascii="宋体" w:eastAsia="宋体" w:hAnsi="宋体" w:hint="eastAsia"/>
            <w:sz w:val="28"/>
            <w:szCs w:val="28"/>
          </w:rPr>
          <w:t xml:space="preserve"> —</w:t>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94DF4" w:rsidRDefault="00694DF4" w:rsidP="00184AF4">
      <w:r>
        <w:separator/>
      </w:r>
    </w:p>
  </w:footnote>
  <w:footnote w:type="continuationSeparator" w:id="1">
    <w:p w:rsidR="00694DF4" w:rsidRDefault="00694DF4" w:rsidP="00184AF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1A774AE"/>
    <w:multiLevelType w:val="hybridMultilevel"/>
    <w:tmpl w:val="35A0A5F2"/>
    <w:lvl w:ilvl="0" w:tplc="0324D080">
      <w:start w:val="1"/>
      <w:numFmt w:val="decimal"/>
      <w:lvlText w:val="（%1）"/>
      <w:lvlJc w:val="left"/>
      <w:pPr>
        <w:ind w:left="1185" w:hanging="720"/>
      </w:pPr>
      <w:rPr>
        <w:rFonts w:hint="default"/>
      </w:rPr>
    </w:lvl>
    <w:lvl w:ilvl="1" w:tplc="04090019" w:tentative="1">
      <w:start w:val="1"/>
      <w:numFmt w:val="lowerLetter"/>
      <w:lvlText w:val="%2)"/>
      <w:lvlJc w:val="left"/>
      <w:pPr>
        <w:ind w:left="1305" w:hanging="420"/>
      </w:pPr>
    </w:lvl>
    <w:lvl w:ilvl="2" w:tplc="0409001B" w:tentative="1">
      <w:start w:val="1"/>
      <w:numFmt w:val="lowerRoman"/>
      <w:lvlText w:val="%3."/>
      <w:lvlJc w:val="right"/>
      <w:pPr>
        <w:ind w:left="1725" w:hanging="420"/>
      </w:pPr>
    </w:lvl>
    <w:lvl w:ilvl="3" w:tplc="0409000F" w:tentative="1">
      <w:start w:val="1"/>
      <w:numFmt w:val="decimal"/>
      <w:lvlText w:val="%4."/>
      <w:lvlJc w:val="left"/>
      <w:pPr>
        <w:ind w:left="2145" w:hanging="420"/>
      </w:pPr>
    </w:lvl>
    <w:lvl w:ilvl="4" w:tplc="04090019" w:tentative="1">
      <w:start w:val="1"/>
      <w:numFmt w:val="lowerLetter"/>
      <w:lvlText w:val="%5)"/>
      <w:lvlJc w:val="left"/>
      <w:pPr>
        <w:ind w:left="2565" w:hanging="420"/>
      </w:pPr>
    </w:lvl>
    <w:lvl w:ilvl="5" w:tplc="0409001B" w:tentative="1">
      <w:start w:val="1"/>
      <w:numFmt w:val="lowerRoman"/>
      <w:lvlText w:val="%6."/>
      <w:lvlJc w:val="right"/>
      <w:pPr>
        <w:ind w:left="2985" w:hanging="420"/>
      </w:pPr>
    </w:lvl>
    <w:lvl w:ilvl="6" w:tplc="0409000F" w:tentative="1">
      <w:start w:val="1"/>
      <w:numFmt w:val="decimal"/>
      <w:lvlText w:val="%7."/>
      <w:lvlJc w:val="left"/>
      <w:pPr>
        <w:ind w:left="3405" w:hanging="420"/>
      </w:pPr>
    </w:lvl>
    <w:lvl w:ilvl="7" w:tplc="04090019" w:tentative="1">
      <w:start w:val="1"/>
      <w:numFmt w:val="lowerLetter"/>
      <w:lvlText w:val="%8)"/>
      <w:lvlJc w:val="left"/>
      <w:pPr>
        <w:ind w:left="3825" w:hanging="420"/>
      </w:pPr>
    </w:lvl>
    <w:lvl w:ilvl="8" w:tplc="0409001B" w:tentative="1">
      <w:start w:val="1"/>
      <w:numFmt w:val="lowerRoman"/>
      <w:lvlText w:val="%9."/>
      <w:lvlJc w:val="right"/>
      <w:pPr>
        <w:ind w:left="4245" w:hanging="420"/>
      </w:pPr>
    </w:lvl>
  </w:abstractNum>
  <w:abstractNum w:abstractNumId="1">
    <w:nsid w:val="57535132"/>
    <w:multiLevelType w:val="hybridMultilevel"/>
    <w:tmpl w:val="11BA7918"/>
    <w:lvl w:ilvl="0" w:tplc="F6C0ADF4">
      <w:start w:val="1"/>
      <w:numFmt w:val="japaneseCounting"/>
      <w:lvlText w:val="（%1）"/>
      <w:lvlJc w:val="left"/>
      <w:pPr>
        <w:ind w:left="1245" w:hanging="765"/>
      </w:pPr>
      <w:rPr>
        <w:rFonts w:hint="default"/>
        <w:b/>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evenAndOddHeaders/>
  <w:drawingGridVerticalSpacing w:val="156"/>
  <w:displayHorizontalDrawingGridEvery w:val="0"/>
  <w:displayVerticalDrawingGridEvery w:val="2"/>
  <w:characterSpacingControl w:val="compressPunctuation"/>
  <w:hdrShapeDefaults>
    <o:shapedefaults v:ext="edit" spidmax="3584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0653C"/>
    <w:rsid w:val="000043DD"/>
    <w:rsid w:val="00010D4D"/>
    <w:rsid w:val="000140D4"/>
    <w:rsid w:val="0002359E"/>
    <w:rsid w:val="00033B6B"/>
    <w:rsid w:val="0004083E"/>
    <w:rsid w:val="0005075C"/>
    <w:rsid w:val="000508E5"/>
    <w:rsid w:val="00054042"/>
    <w:rsid w:val="00061DE5"/>
    <w:rsid w:val="000917E0"/>
    <w:rsid w:val="00093550"/>
    <w:rsid w:val="00093A26"/>
    <w:rsid w:val="000A2978"/>
    <w:rsid w:val="000B2C2B"/>
    <w:rsid w:val="000B2D32"/>
    <w:rsid w:val="000D067C"/>
    <w:rsid w:val="000D4C9B"/>
    <w:rsid w:val="000F23A2"/>
    <w:rsid w:val="0010653C"/>
    <w:rsid w:val="00126BC3"/>
    <w:rsid w:val="00150AAA"/>
    <w:rsid w:val="001610E3"/>
    <w:rsid w:val="001650F1"/>
    <w:rsid w:val="00167111"/>
    <w:rsid w:val="00170A62"/>
    <w:rsid w:val="001718C7"/>
    <w:rsid w:val="001722F2"/>
    <w:rsid w:val="00172FEA"/>
    <w:rsid w:val="001769D3"/>
    <w:rsid w:val="00184AF4"/>
    <w:rsid w:val="00186C23"/>
    <w:rsid w:val="001A3069"/>
    <w:rsid w:val="001A3AFD"/>
    <w:rsid w:val="001B388C"/>
    <w:rsid w:val="001C5BC3"/>
    <w:rsid w:val="001C7317"/>
    <w:rsid w:val="001C7B02"/>
    <w:rsid w:val="001D7693"/>
    <w:rsid w:val="001D7D6B"/>
    <w:rsid w:val="001E462E"/>
    <w:rsid w:val="001E4D5F"/>
    <w:rsid w:val="0020291E"/>
    <w:rsid w:val="00210654"/>
    <w:rsid w:val="00212598"/>
    <w:rsid w:val="0022193A"/>
    <w:rsid w:val="00221FB4"/>
    <w:rsid w:val="00222F2A"/>
    <w:rsid w:val="00227B27"/>
    <w:rsid w:val="00230F3F"/>
    <w:rsid w:val="002337CB"/>
    <w:rsid w:val="00234AD2"/>
    <w:rsid w:val="002424CC"/>
    <w:rsid w:val="002577B0"/>
    <w:rsid w:val="0027310E"/>
    <w:rsid w:val="00274691"/>
    <w:rsid w:val="002749F0"/>
    <w:rsid w:val="00285E42"/>
    <w:rsid w:val="002B248D"/>
    <w:rsid w:val="002B268C"/>
    <w:rsid w:val="002B33F7"/>
    <w:rsid w:val="002B3E75"/>
    <w:rsid w:val="002B473D"/>
    <w:rsid w:val="002C0023"/>
    <w:rsid w:val="002E1896"/>
    <w:rsid w:val="002E1A27"/>
    <w:rsid w:val="003007FA"/>
    <w:rsid w:val="00300A5A"/>
    <w:rsid w:val="00310D71"/>
    <w:rsid w:val="003138C2"/>
    <w:rsid w:val="00321BBD"/>
    <w:rsid w:val="0033140A"/>
    <w:rsid w:val="003360AF"/>
    <w:rsid w:val="00353F3D"/>
    <w:rsid w:val="00371021"/>
    <w:rsid w:val="0037137C"/>
    <w:rsid w:val="00375064"/>
    <w:rsid w:val="003758DD"/>
    <w:rsid w:val="00385041"/>
    <w:rsid w:val="00391E85"/>
    <w:rsid w:val="00395520"/>
    <w:rsid w:val="003A6E36"/>
    <w:rsid w:val="003B3BCA"/>
    <w:rsid w:val="003C1BCB"/>
    <w:rsid w:val="003C4B32"/>
    <w:rsid w:val="003C53C8"/>
    <w:rsid w:val="003D2EB8"/>
    <w:rsid w:val="003F0612"/>
    <w:rsid w:val="003F11E3"/>
    <w:rsid w:val="0040297D"/>
    <w:rsid w:val="004068C5"/>
    <w:rsid w:val="00435523"/>
    <w:rsid w:val="00444114"/>
    <w:rsid w:val="00454DE8"/>
    <w:rsid w:val="00487A0A"/>
    <w:rsid w:val="00487CAC"/>
    <w:rsid w:val="00496D28"/>
    <w:rsid w:val="004A5686"/>
    <w:rsid w:val="004B49AF"/>
    <w:rsid w:val="004C1341"/>
    <w:rsid w:val="004C255F"/>
    <w:rsid w:val="004D113F"/>
    <w:rsid w:val="004D2DBF"/>
    <w:rsid w:val="004D5590"/>
    <w:rsid w:val="004F6A33"/>
    <w:rsid w:val="004F6B80"/>
    <w:rsid w:val="005169B3"/>
    <w:rsid w:val="00517AD7"/>
    <w:rsid w:val="00530FB2"/>
    <w:rsid w:val="00552757"/>
    <w:rsid w:val="00556067"/>
    <w:rsid w:val="00565008"/>
    <w:rsid w:val="00566B7F"/>
    <w:rsid w:val="00575E21"/>
    <w:rsid w:val="005768B7"/>
    <w:rsid w:val="00581D71"/>
    <w:rsid w:val="0059312C"/>
    <w:rsid w:val="005B4DEB"/>
    <w:rsid w:val="005B6DB4"/>
    <w:rsid w:val="005E000F"/>
    <w:rsid w:val="005E15A7"/>
    <w:rsid w:val="005E3709"/>
    <w:rsid w:val="005F5C9C"/>
    <w:rsid w:val="006009D1"/>
    <w:rsid w:val="006014D2"/>
    <w:rsid w:val="00605C07"/>
    <w:rsid w:val="00611062"/>
    <w:rsid w:val="006263E8"/>
    <w:rsid w:val="006454CC"/>
    <w:rsid w:val="00652636"/>
    <w:rsid w:val="00652781"/>
    <w:rsid w:val="0066734C"/>
    <w:rsid w:val="00674CBE"/>
    <w:rsid w:val="00694DF4"/>
    <w:rsid w:val="006971CB"/>
    <w:rsid w:val="006A164A"/>
    <w:rsid w:val="006B0E73"/>
    <w:rsid w:val="006B7F25"/>
    <w:rsid w:val="006C35D6"/>
    <w:rsid w:val="006C64DB"/>
    <w:rsid w:val="006D4F20"/>
    <w:rsid w:val="006D6939"/>
    <w:rsid w:val="006D6DEE"/>
    <w:rsid w:val="0070601B"/>
    <w:rsid w:val="00717230"/>
    <w:rsid w:val="007328C8"/>
    <w:rsid w:val="0073735E"/>
    <w:rsid w:val="00742CDF"/>
    <w:rsid w:val="007603C7"/>
    <w:rsid w:val="007623EB"/>
    <w:rsid w:val="00764594"/>
    <w:rsid w:val="00770D25"/>
    <w:rsid w:val="00771BE7"/>
    <w:rsid w:val="007830E5"/>
    <w:rsid w:val="007842E1"/>
    <w:rsid w:val="0079055F"/>
    <w:rsid w:val="007907ED"/>
    <w:rsid w:val="007A31AD"/>
    <w:rsid w:val="007B60C4"/>
    <w:rsid w:val="00802EF9"/>
    <w:rsid w:val="00814199"/>
    <w:rsid w:val="00827C03"/>
    <w:rsid w:val="00830957"/>
    <w:rsid w:val="00833928"/>
    <w:rsid w:val="00860046"/>
    <w:rsid w:val="0086109D"/>
    <w:rsid w:val="00871691"/>
    <w:rsid w:val="0087234B"/>
    <w:rsid w:val="0087286F"/>
    <w:rsid w:val="00874BD3"/>
    <w:rsid w:val="00881088"/>
    <w:rsid w:val="00885275"/>
    <w:rsid w:val="008904D1"/>
    <w:rsid w:val="008935BF"/>
    <w:rsid w:val="008958F9"/>
    <w:rsid w:val="008A4295"/>
    <w:rsid w:val="008C09E7"/>
    <w:rsid w:val="008C30B9"/>
    <w:rsid w:val="008C3BF6"/>
    <w:rsid w:val="008C60D4"/>
    <w:rsid w:val="008D0489"/>
    <w:rsid w:val="008D7B97"/>
    <w:rsid w:val="008E400E"/>
    <w:rsid w:val="00906B4D"/>
    <w:rsid w:val="009178D8"/>
    <w:rsid w:val="00923322"/>
    <w:rsid w:val="009352AB"/>
    <w:rsid w:val="0093634B"/>
    <w:rsid w:val="00942060"/>
    <w:rsid w:val="00944AE7"/>
    <w:rsid w:val="009525AC"/>
    <w:rsid w:val="009640F5"/>
    <w:rsid w:val="00980703"/>
    <w:rsid w:val="00984BCF"/>
    <w:rsid w:val="009A4D4D"/>
    <w:rsid w:val="009C3CE4"/>
    <w:rsid w:val="009C3FF8"/>
    <w:rsid w:val="009F4747"/>
    <w:rsid w:val="009F51AB"/>
    <w:rsid w:val="009F56B8"/>
    <w:rsid w:val="009F62AA"/>
    <w:rsid w:val="009F6A30"/>
    <w:rsid w:val="00A34B5B"/>
    <w:rsid w:val="00A41447"/>
    <w:rsid w:val="00A43C38"/>
    <w:rsid w:val="00A56BD9"/>
    <w:rsid w:val="00A604C7"/>
    <w:rsid w:val="00A64F55"/>
    <w:rsid w:val="00A6779C"/>
    <w:rsid w:val="00A97711"/>
    <w:rsid w:val="00AB51E5"/>
    <w:rsid w:val="00AB56E9"/>
    <w:rsid w:val="00AD1DD6"/>
    <w:rsid w:val="00AD2632"/>
    <w:rsid w:val="00AF53EE"/>
    <w:rsid w:val="00AF5801"/>
    <w:rsid w:val="00B07D57"/>
    <w:rsid w:val="00B16DD9"/>
    <w:rsid w:val="00B20100"/>
    <w:rsid w:val="00B252B3"/>
    <w:rsid w:val="00B32AAB"/>
    <w:rsid w:val="00B52927"/>
    <w:rsid w:val="00B54CC3"/>
    <w:rsid w:val="00B60293"/>
    <w:rsid w:val="00B6417A"/>
    <w:rsid w:val="00B92FF8"/>
    <w:rsid w:val="00BA1449"/>
    <w:rsid w:val="00BB4E04"/>
    <w:rsid w:val="00BB7A6B"/>
    <w:rsid w:val="00BC123E"/>
    <w:rsid w:val="00BC13C7"/>
    <w:rsid w:val="00BC5710"/>
    <w:rsid w:val="00BD7770"/>
    <w:rsid w:val="00BE125A"/>
    <w:rsid w:val="00C11BBE"/>
    <w:rsid w:val="00C1216E"/>
    <w:rsid w:val="00C176FC"/>
    <w:rsid w:val="00C17F3A"/>
    <w:rsid w:val="00C25BC0"/>
    <w:rsid w:val="00C26143"/>
    <w:rsid w:val="00C33003"/>
    <w:rsid w:val="00C343D5"/>
    <w:rsid w:val="00C40DB0"/>
    <w:rsid w:val="00C42074"/>
    <w:rsid w:val="00C430C3"/>
    <w:rsid w:val="00C51B0C"/>
    <w:rsid w:val="00C5749B"/>
    <w:rsid w:val="00C57E4B"/>
    <w:rsid w:val="00C76EEC"/>
    <w:rsid w:val="00C8274F"/>
    <w:rsid w:val="00C93935"/>
    <w:rsid w:val="00CA25F3"/>
    <w:rsid w:val="00CA26B3"/>
    <w:rsid w:val="00CB6ACE"/>
    <w:rsid w:val="00CD36AD"/>
    <w:rsid w:val="00CE4FDF"/>
    <w:rsid w:val="00D052F9"/>
    <w:rsid w:val="00D139A5"/>
    <w:rsid w:val="00D3139B"/>
    <w:rsid w:val="00D4736A"/>
    <w:rsid w:val="00D5013A"/>
    <w:rsid w:val="00D51218"/>
    <w:rsid w:val="00D63973"/>
    <w:rsid w:val="00D65375"/>
    <w:rsid w:val="00D92EAE"/>
    <w:rsid w:val="00D93BAA"/>
    <w:rsid w:val="00D9474A"/>
    <w:rsid w:val="00DA4C3A"/>
    <w:rsid w:val="00DC2175"/>
    <w:rsid w:val="00DC3B75"/>
    <w:rsid w:val="00DC6F72"/>
    <w:rsid w:val="00DC721F"/>
    <w:rsid w:val="00DD0EA3"/>
    <w:rsid w:val="00DD2E51"/>
    <w:rsid w:val="00DD381B"/>
    <w:rsid w:val="00DE618F"/>
    <w:rsid w:val="00E034DD"/>
    <w:rsid w:val="00E03B5E"/>
    <w:rsid w:val="00E04830"/>
    <w:rsid w:val="00E14C34"/>
    <w:rsid w:val="00E17F69"/>
    <w:rsid w:val="00E20581"/>
    <w:rsid w:val="00E518E3"/>
    <w:rsid w:val="00E55A6B"/>
    <w:rsid w:val="00E61C90"/>
    <w:rsid w:val="00E7237D"/>
    <w:rsid w:val="00E73DDF"/>
    <w:rsid w:val="00E90D24"/>
    <w:rsid w:val="00EB0D41"/>
    <w:rsid w:val="00EB3690"/>
    <w:rsid w:val="00EB41E3"/>
    <w:rsid w:val="00ED28D7"/>
    <w:rsid w:val="00F027A9"/>
    <w:rsid w:val="00F0460C"/>
    <w:rsid w:val="00F16802"/>
    <w:rsid w:val="00F244C3"/>
    <w:rsid w:val="00F25AF4"/>
    <w:rsid w:val="00F35FA5"/>
    <w:rsid w:val="00F510DC"/>
    <w:rsid w:val="00F61EBF"/>
    <w:rsid w:val="00F64C54"/>
    <w:rsid w:val="00F676F7"/>
    <w:rsid w:val="00F72B1C"/>
    <w:rsid w:val="00F86435"/>
    <w:rsid w:val="00F91F5E"/>
    <w:rsid w:val="00F95779"/>
    <w:rsid w:val="00F95C91"/>
    <w:rsid w:val="00FA0562"/>
    <w:rsid w:val="00FA281E"/>
    <w:rsid w:val="00FB2E36"/>
    <w:rsid w:val="00FC3BEB"/>
    <w:rsid w:val="00FC5A24"/>
    <w:rsid w:val="00FC717A"/>
    <w:rsid w:val="00FD29DA"/>
    <w:rsid w:val="00FE4B4A"/>
    <w:rsid w:val="00FE5D3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58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25BC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nhideWhenUsed/>
    <w:qFormat/>
    <w:rsid w:val="0010653C"/>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10653C"/>
    <w:rPr>
      <w:b/>
      <w:bCs/>
    </w:rPr>
  </w:style>
  <w:style w:type="paragraph" w:styleId="a5">
    <w:name w:val="header"/>
    <w:basedOn w:val="a"/>
    <w:link w:val="Char"/>
    <w:uiPriority w:val="99"/>
    <w:unhideWhenUsed/>
    <w:rsid w:val="00184AF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184AF4"/>
    <w:rPr>
      <w:sz w:val="18"/>
      <w:szCs w:val="18"/>
    </w:rPr>
  </w:style>
  <w:style w:type="paragraph" w:styleId="a6">
    <w:name w:val="footer"/>
    <w:basedOn w:val="a"/>
    <w:link w:val="Char0"/>
    <w:uiPriority w:val="99"/>
    <w:unhideWhenUsed/>
    <w:rsid w:val="00184AF4"/>
    <w:pPr>
      <w:tabs>
        <w:tab w:val="center" w:pos="4153"/>
        <w:tab w:val="right" w:pos="8306"/>
      </w:tabs>
      <w:snapToGrid w:val="0"/>
      <w:jc w:val="left"/>
    </w:pPr>
    <w:rPr>
      <w:sz w:val="18"/>
      <w:szCs w:val="18"/>
    </w:rPr>
  </w:style>
  <w:style w:type="character" w:customStyle="1" w:styleId="Char0">
    <w:name w:val="页脚 Char"/>
    <w:basedOn w:val="a0"/>
    <w:link w:val="a6"/>
    <w:uiPriority w:val="99"/>
    <w:rsid w:val="00184AF4"/>
    <w:rPr>
      <w:sz w:val="18"/>
      <w:szCs w:val="18"/>
    </w:rPr>
  </w:style>
  <w:style w:type="paragraph" w:styleId="a7">
    <w:name w:val="List Paragraph"/>
    <w:basedOn w:val="a"/>
    <w:uiPriority w:val="34"/>
    <w:qFormat/>
    <w:rsid w:val="00184AF4"/>
    <w:pPr>
      <w:ind w:firstLineChars="200" w:firstLine="420"/>
    </w:pPr>
    <w:rPr>
      <w:rFonts w:ascii="Calibri" w:eastAsia="宋体" w:hAnsi="Calibri" w:cs="Times New Roman"/>
    </w:rPr>
  </w:style>
  <w:style w:type="paragraph" w:styleId="a8">
    <w:name w:val="Balloon Text"/>
    <w:basedOn w:val="a"/>
    <w:link w:val="Char1"/>
    <w:uiPriority w:val="99"/>
    <w:semiHidden/>
    <w:unhideWhenUsed/>
    <w:rsid w:val="00DD2E51"/>
    <w:rPr>
      <w:sz w:val="18"/>
      <w:szCs w:val="18"/>
    </w:rPr>
  </w:style>
  <w:style w:type="character" w:customStyle="1" w:styleId="Char1">
    <w:name w:val="批注框文本 Char"/>
    <w:basedOn w:val="a0"/>
    <w:link w:val="a8"/>
    <w:uiPriority w:val="99"/>
    <w:semiHidden/>
    <w:rsid w:val="00DD2E51"/>
    <w:rPr>
      <w:sz w:val="18"/>
      <w:szCs w:val="18"/>
    </w:rPr>
  </w:style>
  <w:style w:type="table" w:styleId="a9">
    <w:name w:val="Table Grid"/>
    <w:basedOn w:val="a1"/>
    <w:uiPriority w:val="59"/>
    <w:rsid w:val="00FB2E3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10653C"/>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10653C"/>
    <w:rPr>
      <w:b/>
      <w:bCs/>
    </w:rPr>
  </w:style>
  <w:style w:type="paragraph" w:styleId="a5">
    <w:name w:val="header"/>
    <w:basedOn w:val="a"/>
    <w:link w:val="Char"/>
    <w:uiPriority w:val="99"/>
    <w:unhideWhenUsed/>
    <w:rsid w:val="00184AF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184AF4"/>
    <w:rPr>
      <w:sz w:val="18"/>
      <w:szCs w:val="18"/>
    </w:rPr>
  </w:style>
  <w:style w:type="paragraph" w:styleId="a6">
    <w:name w:val="footer"/>
    <w:basedOn w:val="a"/>
    <w:link w:val="Char0"/>
    <w:uiPriority w:val="99"/>
    <w:unhideWhenUsed/>
    <w:rsid w:val="00184AF4"/>
    <w:pPr>
      <w:tabs>
        <w:tab w:val="center" w:pos="4153"/>
        <w:tab w:val="right" w:pos="8306"/>
      </w:tabs>
      <w:snapToGrid w:val="0"/>
      <w:jc w:val="left"/>
    </w:pPr>
    <w:rPr>
      <w:sz w:val="18"/>
      <w:szCs w:val="18"/>
    </w:rPr>
  </w:style>
  <w:style w:type="character" w:customStyle="1" w:styleId="Char0">
    <w:name w:val="页脚 Char"/>
    <w:basedOn w:val="a0"/>
    <w:link w:val="a6"/>
    <w:uiPriority w:val="99"/>
    <w:rsid w:val="00184AF4"/>
    <w:rPr>
      <w:sz w:val="18"/>
      <w:szCs w:val="18"/>
    </w:rPr>
  </w:style>
  <w:style w:type="paragraph" w:styleId="a7">
    <w:name w:val="List Paragraph"/>
    <w:basedOn w:val="a"/>
    <w:uiPriority w:val="34"/>
    <w:qFormat/>
    <w:rsid w:val="00184AF4"/>
    <w:pPr>
      <w:ind w:firstLineChars="200" w:firstLine="420"/>
    </w:pPr>
    <w:rPr>
      <w:rFonts w:ascii="Calibri" w:eastAsia="宋体" w:hAnsi="Calibri" w:cs="Times New Roman"/>
    </w:rPr>
  </w:style>
  <w:style w:type="paragraph" w:styleId="a8">
    <w:name w:val="Balloon Text"/>
    <w:basedOn w:val="a"/>
    <w:link w:val="Char1"/>
    <w:uiPriority w:val="99"/>
    <w:semiHidden/>
    <w:unhideWhenUsed/>
    <w:rsid w:val="00DD2E51"/>
    <w:rPr>
      <w:sz w:val="18"/>
      <w:szCs w:val="18"/>
    </w:rPr>
  </w:style>
  <w:style w:type="character" w:customStyle="1" w:styleId="Char1">
    <w:name w:val="批注框文本 Char"/>
    <w:basedOn w:val="a0"/>
    <w:link w:val="a8"/>
    <w:uiPriority w:val="99"/>
    <w:semiHidden/>
    <w:rsid w:val="00DD2E51"/>
    <w:rPr>
      <w:sz w:val="18"/>
      <w:szCs w:val="18"/>
    </w:rPr>
  </w:style>
  <w:style w:type="table" w:styleId="a9">
    <w:name w:val="Table Grid"/>
    <w:basedOn w:val="a1"/>
    <w:uiPriority w:val="59"/>
    <w:rsid w:val="00FB2E3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45375866">
      <w:bodyDiv w:val="1"/>
      <w:marLeft w:val="0"/>
      <w:marRight w:val="0"/>
      <w:marTop w:val="0"/>
      <w:marBottom w:val="0"/>
      <w:divBdr>
        <w:top w:val="none" w:sz="0" w:space="0" w:color="auto"/>
        <w:left w:val="none" w:sz="0" w:space="0" w:color="auto"/>
        <w:bottom w:val="none" w:sz="0" w:space="0" w:color="auto"/>
        <w:right w:val="none" w:sz="0" w:space="0" w:color="auto"/>
      </w:divBdr>
    </w:div>
    <w:div w:id="73165471">
      <w:bodyDiv w:val="1"/>
      <w:marLeft w:val="0"/>
      <w:marRight w:val="0"/>
      <w:marTop w:val="0"/>
      <w:marBottom w:val="0"/>
      <w:divBdr>
        <w:top w:val="none" w:sz="0" w:space="0" w:color="auto"/>
        <w:left w:val="none" w:sz="0" w:space="0" w:color="auto"/>
        <w:bottom w:val="none" w:sz="0" w:space="0" w:color="auto"/>
        <w:right w:val="none" w:sz="0" w:space="0" w:color="auto"/>
      </w:divBdr>
    </w:div>
    <w:div w:id="124785812">
      <w:bodyDiv w:val="1"/>
      <w:marLeft w:val="0"/>
      <w:marRight w:val="0"/>
      <w:marTop w:val="0"/>
      <w:marBottom w:val="0"/>
      <w:divBdr>
        <w:top w:val="none" w:sz="0" w:space="0" w:color="auto"/>
        <w:left w:val="none" w:sz="0" w:space="0" w:color="auto"/>
        <w:bottom w:val="none" w:sz="0" w:space="0" w:color="auto"/>
        <w:right w:val="none" w:sz="0" w:space="0" w:color="auto"/>
      </w:divBdr>
    </w:div>
    <w:div w:id="141624620">
      <w:bodyDiv w:val="1"/>
      <w:marLeft w:val="0"/>
      <w:marRight w:val="0"/>
      <w:marTop w:val="0"/>
      <w:marBottom w:val="0"/>
      <w:divBdr>
        <w:top w:val="none" w:sz="0" w:space="0" w:color="auto"/>
        <w:left w:val="none" w:sz="0" w:space="0" w:color="auto"/>
        <w:bottom w:val="none" w:sz="0" w:space="0" w:color="auto"/>
        <w:right w:val="none" w:sz="0" w:space="0" w:color="auto"/>
      </w:divBdr>
    </w:div>
    <w:div w:id="159204039">
      <w:bodyDiv w:val="1"/>
      <w:marLeft w:val="0"/>
      <w:marRight w:val="0"/>
      <w:marTop w:val="0"/>
      <w:marBottom w:val="0"/>
      <w:divBdr>
        <w:top w:val="none" w:sz="0" w:space="0" w:color="auto"/>
        <w:left w:val="none" w:sz="0" w:space="0" w:color="auto"/>
        <w:bottom w:val="none" w:sz="0" w:space="0" w:color="auto"/>
        <w:right w:val="none" w:sz="0" w:space="0" w:color="auto"/>
      </w:divBdr>
    </w:div>
    <w:div w:id="185481530">
      <w:bodyDiv w:val="1"/>
      <w:marLeft w:val="0"/>
      <w:marRight w:val="0"/>
      <w:marTop w:val="0"/>
      <w:marBottom w:val="0"/>
      <w:divBdr>
        <w:top w:val="none" w:sz="0" w:space="0" w:color="auto"/>
        <w:left w:val="none" w:sz="0" w:space="0" w:color="auto"/>
        <w:bottom w:val="none" w:sz="0" w:space="0" w:color="auto"/>
        <w:right w:val="none" w:sz="0" w:space="0" w:color="auto"/>
      </w:divBdr>
    </w:div>
    <w:div w:id="209848889">
      <w:bodyDiv w:val="1"/>
      <w:marLeft w:val="0"/>
      <w:marRight w:val="0"/>
      <w:marTop w:val="0"/>
      <w:marBottom w:val="0"/>
      <w:divBdr>
        <w:top w:val="none" w:sz="0" w:space="0" w:color="auto"/>
        <w:left w:val="none" w:sz="0" w:space="0" w:color="auto"/>
        <w:bottom w:val="none" w:sz="0" w:space="0" w:color="auto"/>
        <w:right w:val="none" w:sz="0" w:space="0" w:color="auto"/>
      </w:divBdr>
    </w:div>
    <w:div w:id="211886462">
      <w:bodyDiv w:val="1"/>
      <w:marLeft w:val="0"/>
      <w:marRight w:val="0"/>
      <w:marTop w:val="0"/>
      <w:marBottom w:val="0"/>
      <w:divBdr>
        <w:top w:val="none" w:sz="0" w:space="0" w:color="auto"/>
        <w:left w:val="none" w:sz="0" w:space="0" w:color="auto"/>
        <w:bottom w:val="none" w:sz="0" w:space="0" w:color="auto"/>
        <w:right w:val="none" w:sz="0" w:space="0" w:color="auto"/>
      </w:divBdr>
    </w:div>
    <w:div w:id="239099465">
      <w:bodyDiv w:val="1"/>
      <w:marLeft w:val="0"/>
      <w:marRight w:val="0"/>
      <w:marTop w:val="0"/>
      <w:marBottom w:val="0"/>
      <w:divBdr>
        <w:top w:val="none" w:sz="0" w:space="0" w:color="auto"/>
        <w:left w:val="none" w:sz="0" w:space="0" w:color="auto"/>
        <w:bottom w:val="none" w:sz="0" w:space="0" w:color="auto"/>
        <w:right w:val="none" w:sz="0" w:space="0" w:color="auto"/>
      </w:divBdr>
    </w:div>
    <w:div w:id="255601529">
      <w:bodyDiv w:val="1"/>
      <w:marLeft w:val="0"/>
      <w:marRight w:val="0"/>
      <w:marTop w:val="0"/>
      <w:marBottom w:val="0"/>
      <w:divBdr>
        <w:top w:val="none" w:sz="0" w:space="0" w:color="auto"/>
        <w:left w:val="none" w:sz="0" w:space="0" w:color="auto"/>
        <w:bottom w:val="none" w:sz="0" w:space="0" w:color="auto"/>
        <w:right w:val="none" w:sz="0" w:space="0" w:color="auto"/>
      </w:divBdr>
    </w:div>
    <w:div w:id="260845416">
      <w:bodyDiv w:val="1"/>
      <w:marLeft w:val="0"/>
      <w:marRight w:val="0"/>
      <w:marTop w:val="0"/>
      <w:marBottom w:val="0"/>
      <w:divBdr>
        <w:top w:val="none" w:sz="0" w:space="0" w:color="auto"/>
        <w:left w:val="none" w:sz="0" w:space="0" w:color="auto"/>
        <w:bottom w:val="none" w:sz="0" w:space="0" w:color="auto"/>
        <w:right w:val="none" w:sz="0" w:space="0" w:color="auto"/>
      </w:divBdr>
    </w:div>
    <w:div w:id="262080852">
      <w:bodyDiv w:val="1"/>
      <w:marLeft w:val="0"/>
      <w:marRight w:val="0"/>
      <w:marTop w:val="0"/>
      <w:marBottom w:val="0"/>
      <w:divBdr>
        <w:top w:val="none" w:sz="0" w:space="0" w:color="auto"/>
        <w:left w:val="none" w:sz="0" w:space="0" w:color="auto"/>
        <w:bottom w:val="none" w:sz="0" w:space="0" w:color="auto"/>
        <w:right w:val="none" w:sz="0" w:space="0" w:color="auto"/>
      </w:divBdr>
    </w:div>
    <w:div w:id="278267577">
      <w:bodyDiv w:val="1"/>
      <w:marLeft w:val="0"/>
      <w:marRight w:val="0"/>
      <w:marTop w:val="0"/>
      <w:marBottom w:val="0"/>
      <w:divBdr>
        <w:top w:val="none" w:sz="0" w:space="0" w:color="auto"/>
        <w:left w:val="none" w:sz="0" w:space="0" w:color="auto"/>
        <w:bottom w:val="none" w:sz="0" w:space="0" w:color="auto"/>
        <w:right w:val="none" w:sz="0" w:space="0" w:color="auto"/>
      </w:divBdr>
    </w:div>
    <w:div w:id="293096632">
      <w:bodyDiv w:val="1"/>
      <w:marLeft w:val="0"/>
      <w:marRight w:val="0"/>
      <w:marTop w:val="0"/>
      <w:marBottom w:val="0"/>
      <w:divBdr>
        <w:top w:val="none" w:sz="0" w:space="0" w:color="auto"/>
        <w:left w:val="none" w:sz="0" w:space="0" w:color="auto"/>
        <w:bottom w:val="none" w:sz="0" w:space="0" w:color="auto"/>
        <w:right w:val="none" w:sz="0" w:space="0" w:color="auto"/>
      </w:divBdr>
    </w:div>
    <w:div w:id="327443307">
      <w:bodyDiv w:val="1"/>
      <w:marLeft w:val="0"/>
      <w:marRight w:val="0"/>
      <w:marTop w:val="0"/>
      <w:marBottom w:val="0"/>
      <w:divBdr>
        <w:top w:val="none" w:sz="0" w:space="0" w:color="auto"/>
        <w:left w:val="none" w:sz="0" w:space="0" w:color="auto"/>
        <w:bottom w:val="none" w:sz="0" w:space="0" w:color="auto"/>
        <w:right w:val="none" w:sz="0" w:space="0" w:color="auto"/>
      </w:divBdr>
    </w:div>
    <w:div w:id="389813095">
      <w:bodyDiv w:val="1"/>
      <w:marLeft w:val="0"/>
      <w:marRight w:val="0"/>
      <w:marTop w:val="0"/>
      <w:marBottom w:val="0"/>
      <w:divBdr>
        <w:top w:val="none" w:sz="0" w:space="0" w:color="auto"/>
        <w:left w:val="none" w:sz="0" w:space="0" w:color="auto"/>
        <w:bottom w:val="none" w:sz="0" w:space="0" w:color="auto"/>
        <w:right w:val="none" w:sz="0" w:space="0" w:color="auto"/>
      </w:divBdr>
    </w:div>
    <w:div w:id="408310655">
      <w:bodyDiv w:val="1"/>
      <w:marLeft w:val="0"/>
      <w:marRight w:val="0"/>
      <w:marTop w:val="0"/>
      <w:marBottom w:val="0"/>
      <w:divBdr>
        <w:top w:val="none" w:sz="0" w:space="0" w:color="auto"/>
        <w:left w:val="none" w:sz="0" w:space="0" w:color="auto"/>
        <w:bottom w:val="none" w:sz="0" w:space="0" w:color="auto"/>
        <w:right w:val="none" w:sz="0" w:space="0" w:color="auto"/>
      </w:divBdr>
    </w:div>
    <w:div w:id="435179732">
      <w:bodyDiv w:val="1"/>
      <w:marLeft w:val="0"/>
      <w:marRight w:val="0"/>
      <w:marTop w:val="0"/>
      <w:marBottom w:val="0"/>
      <w:divBdr>
        <w:top w:val="none" w:sz="0" w:space="0" w:color="auto"/>
        <w:left w:val="none" w:sz="0" w:space="0" w:color="auto"/>
        <w:bottom w:val="none" w:sz="0" w:space="0" w:color="auto"/>
        <w:right w:val="none" w:sz="0" w:space="0" w:color="auto"/>
      </w:divBdr>
    </w:div>
    <w:div w:id="459694109">
      <w:bodyDiv w:val="1"/>
      <w:marLeft w:val="0"/>
      <w:marRight w:val="0"/>
      <w:marTop w:val="0"/>
      <w:marBottom w:val="0"/>
      <w:divBdr>
        <w:top w:val="none" w:sz="0" w:space="0" w:color="auto"/>
        <w:left w:val="none" w:sz="0" w:space="0" w:color="auto"/>
        <w:bottom w:val="none" w:sz="0" w:space="0" w:color="auto"/>
        <w:right w:val="none" w:sz="0" w:space="0" w:color="auto"/>
      </w:divBdr>
    </w:div>
    <w:div w:id="463279045">
      <w:bodyDiv w:val="1"/>
      <w:marLeft w:val="0"/>
      <w:marRight w:val="0"/>
      <w:marTop w:val="0"/>
      <w:marBottom w:val="0"/>
      <w:divBdr>
        <w:top w:val="none" w:sz="0" w:space="0" w:color="auto"/>
        <w:left w:val="none" w:sz="0" w:space="0" w:color="auto"/>
        <w:bottom w:val="none" w:sz="0" w:space="0" w:color="auto"/>
        <w:right w:val="none" w:sz="0" w:space="0" w:color="auto"/>
      </w:divBdr>
    </w:div>
    <w:div w:id="480385639">
      <w:bodyDiv w:val="1"/>
      <w:marLeft w:val="0"/>
      <w:marRight w:val="0"/>
      <w:marTop w:val="0"/>
      <w:marBottom w:val="0"/>
      <w:divBdr>
        <w:top w:val="none" w:sz="0" w:space="0" w:color="auto"/>
        <w:left w:val="none" w:sz="0" w:space="0" w:color="auto"/>
        <w:bottom w:val="none" w:sz="0" w:space="0" w:color="auto"/>
        <w:right w:val="none" w:sz="0" w:space="0" w:color="auto"/>
      </w:divBdr>
    </w:div>
    <w:div w:id="503131772">
      <w:bodyDiv w:val="1"/>
      <w:marLeft w:val="0"/>
      <w:marRight w:val="0"/>
      <w:marTop w:val="0"/>
      <w:marBottom w:val="0"/>
      <w:divBdr>
        <w:top w:val="none" w:sz="0" w:space="0" w:color="auto"/>
        <w:left w:val="none" w:sz="0" w:space="0" w:color="auto"/>
        <w:bottom w:val="none" w:sz="0" w:space="0" w:color="auto"/>
        <w:right w:val="none" w:sz="0" w:space="0" w:color="auto"/>
      </w:divBdr>
    </w:div>
    <w:div w:id="520554967">
      <w:bodyDiv w:val="1"/>
      <w:marLeft w:val="0"/>
      <w:marRight w:val="0"/>
      <w:marTop w:val="0"/>
      <w:marBottom w:val="0"/>
      <w:divBdr>
        <w:top w:val="none" w:sz="0" w:space="0" w:color="auto"/>
        <w:left w:val="none" w:sz="0" w:space="0" w:color="auto"/>
        <w:bottom w:val="none" w:sz="0" w:space="0" w:color="auto"/>
        <w:right w:val="none" w:sz="0" w:space="0" w:color="auto"/>
      </w:divBdr>
    </w:div>
    <w:div w:id="556014995">
      <w:bodyDiv w:val="1"/>
      <w:marLeft w:val="0"/>
      <w:marRight w:val="0"/>
      <w:marTop w:val="0"/>
      <w:marBottom w:val="0"/>
      <w:divBdr>
        <w:top w:val="none" w:sz="0" w:space="0" w:color="auto"/>
        <w:left w:val="none" w:sz="0" w:space="0" w:color="auto"/>
        <w:bottom w:val="none" w:sz="0" w:space="0" w:color="auto"/>
        <w:right w:val="none" w:sz="0" w:space="0" w:color="auto"/>
      </w:divBdr>
    </w:div>
    <w:div w:id="579025368">
      <w:bodyDiv w:val="1"/>
      <w:marLeft w:val="0"/>
      <w:marRight w:val="0"/>
      <w:marTop w:val="0"/>
      <w:marBottom w:val="0"/>
      <w:divBdr>
        <w:top w:val="none" w:sz="0" w:space="0" w:color="auto"/>
        <w:left w:val="none" w:sz="0" w:space="0" w:color="auto"/>
        <w:bottom w:val="none" w:sz="0" w:space="0" w:color="auto"/>
        <w:right w:val="none" w:sz="0" w:space="0" w:color="auto"/>
      </w:divBdr>
    </w:div>
    <w:div w:id="611329965">
      <w:bodyDiv w:val="1"/>
      <w:marLeft w:val="0"/>
      <w:marRight w:val="0"/>
      <w:marTop w:val="0"/>
      <w:marBottom w:val="0"/>
      <w:divBdr>
        <w:top w:val="none" w:sz="0" w:space="0" w:color="auto"/>
        <w:left w:val="none" w:sz="0" w:space="0" w:color="auto"/>
        <w:bottom w:val="none" w:sz="0" w:space="0" w:color="auto"/>
        <w:right w:val="none" w:sz="0" w:space="0" w:color="auto"/>
      </w:divBdr>
    </w:div>
    <w:div w:id="620305200">
      <w:bodyDiv w:val="1"/>
      <w:marLeft w:val="0"/>
      <w:marRight w:val="0"/>
      <w:marTop w:val="0"/>
      <w:marBottom w:val="0"/>
      <w:divBdr>
        <w:top w:val="none" w:sz="0" w:space="0" w:color="auto"/>
        <w:left w:val="none" w:sz="0" w:space="0" w:color="auto"/>
        <w:bottom w:val="none" w:sz="0" w:space="0" w:color="auto"/>
        <w:right w:val="none" w:sz="0" w:space="0" w:color="auto"/>
      </w:divBdr>
    </w:div>
    <w:div w:id="635793834">
      <w:bodyDiv w:val="1"/>
      <w:marLeft w:val="0"/>
      <w:marRight w:val="0"/>
      <w:marTop w:val="0"/>
      <w:marBottom w:val="0"/>
      <w:divBdr>
        <w:top w:val="none" w:sz="0" w:space="0" w:color="auto"/>
        <w:left w:val="none" w:sz="0" w:space="0" w:color="auto"/>
        <w:bottom w:val="none" w:sz="0" w:space="0" w:color="auto"/>
        <w:right w:val="none" w:sz="0" w:space="0" w:color="auto"/>
      </w:divBdr>
    </w:div>
    <w:div w:id="642002847">
      <w:bodyDiv w:val="1"/>
      <w:marLeft w:val="0"/>
      <w:marRight w:val="0"/>
      <w:marTop w:val="0"/>
      <w:marBottom w:val="0"/>
      <w:divBdr>
        <w:top w:val="none" w:sz="0" w:space="0" w:color="auto"/>
        <w:left w:val="none" w:sz="0" w:space="0" w:color="auto"/>
        <w:bottom w:val="none" w:sz="0" w:space="0" w:color="auto"/>
        <w:right w:val="none" w:sz="0" w:space="0" w:color="auto"/>
      </w:divBdr>
    </w:div>
    <w:div w:id="683897841">
      <w:bodyDiv w:val="1"/>
      <w:marLeft w:val="0"/>
      <w:marRight w:val="0"/>
      <w:marTop w:val="0"/>
      <w:marBottom w:val="0"/>
      <w:divBdr>
        <w:top w:val="none" w:sz="0" w:space="0" w:color="auto"/>
        <w:left w:val="none" w:sz="0" w:space="0" w:color="auto"/>
        <w:bottom w:val="none" w:sz="0" w:space="0" w:color="auto"/>
        <w:right w:val="none" w:sz="0" w:space="0" w:color="auto"/>
      </w:divBdr>
    </w:div>
    <w:div w:id="756946252">
      <w:bodyDiv w:val="1"/>
      <w:marLeft w:val="0"/>
      <w:marRight w:val="0"/>
      <w:marTop w:val="0"/>
      <w:marBottom w:val="0"/>
      <w:divBdr>
        <w:top w:val="none" w:sz="0" w:space="0" w:color="auto"/>
        <w:left w:val="none" w:sz="0" w:space="0" w:color="auto"/>
        <w:bottom w:val="none" w:sz="0" w:space="0" w:color="auto"/>
        <w:right w:val="none" w:sz="0" w:space="0" w:color="auto"/>
      </w:divBdr>
    </w:div>
    <w:div w:id="758907359">
      <w:bodyDiv w:val="1"/>
      <w:marLeft w:val="0"/>
      <w:marRight w:val="0"/>
      <w:marTop w:val="0"/>
      <w:marBottom w:val="0"/>
      <w:divBdr>
        <w:top w:val="none" w:sz="0" w:space="0" w:color="auto"/>
        <w:left w:val="none" w:sz="0" w:space="0" w:color="auto"/>
        <w:bottom w:val="none" w:sz="0" w:space="0" w:color="auto"/>
        <w:right w:val="none" w:sz="0" w:space="0" w:color="auto"/>
      </w:divBdr>
    </w:div>
    <w:div w:id="779960126">
      <w:bodyDiv w:val="1"/>
      <w:marLeft w:val="0"/>
      <w:marRight w:val="0"/>
      <w:marTop w:val="0"/>
      <w:marBottom w:val="0"/>
      <w:divBdr>
        <w:top w:val="none" w:sz="0" w:space="0" w:color="auto"/>
        <w:left w:val="none" w:sz="0" w:space="0" w:color="auto"/>
        <w:bottom w:val="none" w:sz="0" w:space="0" w:color="auto"/>
        <w:right w:val="none" w:sz="0" w:space="0" w:color="auto"/>
      </w:divBdr>
    </w:div>
    <w:div w:id="814494354">
      <w:bodyDiv w:val="1"/>
      <w:marLeft w:val="0"/>
      <w:marRight w:val="0"/>
      <w:marTop w:val="0"/>
      <w:marBottom w:val="0"/>
      <w:divBdr>
        <w:top w:val="none" w:sz="0" w:space="0" w:color="auto"/>
        <w:left w:val="none" w:sz="0" w:space="0" w:color="auto"/>
        <w:bottom w:val="none" w:sz="0" w:space="0" w:color="auto"/>
        <w:right w:val="none" w:sz="0" w:space="0" w:color="auto"/>
      </w:divBdr>
    </w:div>
    <w:div w:id="885603718">
      <w:bodyDiv w:val="1"/>
      <w:marLeft w:val="0"/>
      <w:marRight w:val="0"/>
      <w:marTop w:val="0"/>
      <w:marBottom w:val="0"/>
      <w:divBdr>
        <w:top w:val="none" w:sz="0" w:space="0" w:color="auto"/>
        <w:left w:val="none" w:sz="0" w:space="0" w:color="auto"/>
        <w:bottom w:val="none" w:sz="0" w:space="0" w:color="auto"/>
        <w:right w:val="none" w:sz="0" w:space="0" w:color="auto"/>
      </w:divBdr>
    </w:div>
    <w:div w:id="1026324076">
      <w:bodyDiv w:val="1"/>
      <w:marLeft w:val="0"/>
      <w:marRight w:val="0"/>
      <w:marTop w:val="0"/>
      <w:marBottom w:val="0"/>
      <w:divBdr>
        <w:top w:val="none" w:sz="0" w:space="0" w:color="auto"/>
        <w:left w:val="none" w:sz="0" w:space="0" w:color="auto"/>
        <w:bottom w:val="none" w:sz="0" w:space="0" w:color="auto"/>
        <w:right w:val="none" w:sz="0" w:space="0" w:color="auto"/>
      </w:divBdr>
    </w:div>
    <w:div w:id="1039360092">
      <w:bodyDiv w:val="1"/>
      <w:marLeft w:val="0"/>
      <w:marRight w:val="0"/>
      <w:marTop w:val="0"/>
      <w:marBottom w:val="0"/>
      <w:divBdr>
        <w:top w:val="none" w:sz="0" w:space="0" w:color="auto"/>
        <w:left w:val="none" w:sz="0" w:space="0" w:color="auto"/>
        <w:bottom w:val="none" w:sz="0" w:space="0" w:color="auto"/>
        <w:right w:val="none" w:sz="0" w:space="0" w:color="auto"/>
      </w:divBdr>
    </w:div>
    <w:div w:id="1087073397">
      <w:bodyDiv w:val="1"/>
      <w:marLeft w:val="0"/>
      <w:marRight w:val="0"/>
      <w:marTop w:val="0"/>
      <w:marBottom w:val="0"/>
      <w:divBdr>
        <w:top w:val="none" w:sz="0" w:space="0" w:color="auto"/>
        <w:left w:val="none" w:sz="0" w:space="0" w:color="auto"/>
        <w:bottom w:val="none" w:sz="0" w:space="0" w:color="auto"/>
        <w:right w:val="none" w:sz="0" w:space="0" w:color="auto"/>
      </w:divBdr>
    </w:div>
    <w:div w:id="1127315854">
      <w:bodyDiv w:val="1"/>
      <w:marLeft w:val="0"/>
      <w:marRight w:val="0"/>
      <w:marTop w:val="0"/>
      <w:marBottom w:val="0"/>
      <w:divBdr>
        <w:top w:val="none" w:sz="0" w:space="0" w:color="auto"/>
        <w:left w:val="none" w:sz="0" w:space="0" w:color="auto"/>
        <w:bottom w:val="none" w:sz="0" w:space="0" w:color="auto"/>
        <w:right w:val="none" w:sz="0" w:space="0" w:color="auto"/>
      </w:divBdr>
    </w:div>
    <w:div w:id="1155099860">
      <w:bodyDiv w:val="1"/>
      <w:marLeft w:val="0"/>
      <w:marRight w:val="0"/>
      <w:marTop w:val="0"/>
      <w:marBottom w:val="0"/>
      <w:divBdr>
        <w:top w:val="none" w:sz="0" w:space="0" w:color="auto"/>
        <w:left w:val="none" w:sz="0" w:space="0" w:color="auto"/>
        <w:bottom w:val="none" w:sz="0" w:space="0" w:color="auto"/>
        <w:right w:val="none" w:sz="0" w:space="0" w:color="auto"/>
      </w:divBdr>
    </w:div>
    <w:div w:id="1166476177">
      <w:bodyDiv w:val="1"/>
      <w:marLeft w:val="0"/>
      <w:marRight w:val="0"/>
      <w:marTop w:val="0"/>
      <w:marBottom w:val="0"/>
      <w:divBdr>
        <w:top w:val="none" w:sz="0" w:space="0" w:color="auto"/>
        <w:left w:val="none" w:sz="0" w:space="0" w:color="auto"/>
        <w:bottom w:val="none" w:sz="0" w:space="0" w:color="auto"/>
        <w:right w:val="none" w:sz="0" w:space="0" w:color="auto"/>
      </w:divBdr>
    </w:div>
    <w:div w:id="1172724313">
      <w:bodyDiv w:val="1"/>
      <w:marLeft w:val="0"/>
      <w:marRight w:val="0"/>
      <w:marTop w:val="0"/>
      <w:marBottom w:val="0"/>
      <w:divBdr>
        <w:top w:val="none" w:sz="0" w:space="0" w:color="auto"/>
        <w:left w:val="none" w:sz="0" w:space="0" w:color="auto"/>
        <w:bottom w:val="none" w:sz="0" w:space="0" w:color="auto"/>
        <w:right w:val="none" w:sz="0" w:space="0" w:color="auto"/>
      </w:divBdr>
    </w:div>
    <w:div w:id="1284773287">
      <w:bodyDiv w:val="1"/>
      <w:marLeft w:val="0"/>
      <w:marRight w:val="0"/>
      <w:marTop w:val="0"/>
      <w:marBottom w:val="0"/>
      <w:divBdr>
        <w:top w:val="none" w:sz="0" w:space="0" w:color="auto"/>
        <w:left w:val="none" w:sz="0" w:space="0" w:color="auto"/>
        <w:bottom w:val="none" w:sz="0" w:space="0" w:color="auto"/>
        <w:right w:val="none" w:sz="0" w:space="0" w:color="auto"/>
      </w:divBdr>
    </w:div>
    <w:div w:id="1304576579">
      <w:bodyDiv w:val="1"/>
      <w:marLeft w:val="0"/>
      <w:marRight w:val="0"/>
      <w:marTop w:val="0"/>
      <w:marBottom w:val="0"/>
      <w:divBdr>
        <w:top w:val="none" w:sz="0" w:space="0" w:color="auto"/>
        <w:left w:val="none" w:sz="0" w:space="0" w:color="auto"/>
        <w:bottom w:val="none" w:sz="0" w:space="0" w:color="auto"/>
        <w:right w:val="none" w:sz="0" w:space="0" w:color="auto"/>
      </w:divBdr>
    </w:div>
    <w:div w:id="1309625094">
      <w:bodyDiv w:val="1"/>
      <w:marLeft w:val="0"/>
      <w:marRight w:val="0"/>
      <w:marTop w:val="0"/>
      <w:marBottom w:val="0"/>
      <w:divBdr>
        <w:top w:val="none" w:sz="0" w:space="0" w:color="auto"/>
        <w:left w:val="none" w:sz="0" w:space="0" w:color="auto"/>
        <w:bottom w:val="none" w:sz="0" w:space="0" w:color="auto"/>
        <w:right w:val="none" w:sz="0" w:space="0" w:color="auto"/>
      </w:divBdr>
    </w:div>
    <w:div w:id="1344086467">
      <w:bodyDiv w:val="1"/>
      <w:marLeft w:val="0"/>
      <w:marRight w:val="0"/>
      <w:marTop w:val="0"/>
      <w:marBottom w:val="0"/>
      <w:divBdr>
        <w:top w:val="none" w:sz="0" w:space="0" w:color="auto"/>
        <w:left w:val="none" w:sz="0" w:space="0" w:color="auto"/>
        <w:bottom w:val="none" w:sz="0" w:space="0" w:color="auto"/>
        <w:right w:val="none" w:sz="0" w:space="0" w:color="auto"/>
      </w:divBdr>
    </w:div>
    <w:div w:id="1353923354">
      <w:bodyDiv w:val="1"/>
      <w:marLeft w:val="0"/>
      <w:marRight w:val="0"/>
      <w:marTop w:val="0"/>
      <w:marBottom w:val="0"/>
      <w:divBdr>
        <w:top w:val="none" w:sz="0" w:space="0" w:color="auto"/>
        <w:left w:val="none" w:sz="0" w:space="0" w:color="auto"/>
        <w:bottom w:val="none" w:sz="0" w:space="0" w:color="auto"/>
        <w:right w:val="none" w:sz="0" w:space="0" w:color="auto"/>
      </w:divBdr>
    </w:div>
    <w:div w:id="1368750276">
      <w:bodyDiv w:val="1"/>
      <w:marLeft w:val="0"/>
      <w:marRight w:val="0"/>
      <w:marTop w:val="0"/>
      <w:marBottom w:val="0"/>
      <w:divBdr>
        <w:top w:val="none" w:sz="0" w:space="0" w:color="auto"/>
        <w:left w:val="none" w:sz="0" w:space="0" w:color="auto"/>
        <w:bottom w:val="none" w:sz="0" w:space="0" w:color="auto"/>
        <w:right w:val="none" w:sz="0" w:space="0" w:color="auto"/>
      </w:divBdr>
    </w:div>
    <w:div w:id="1375620096">
      <w:bodyDiv w:val="1"/>
      <w:marLeft w:val="0"/>
      <w:marRight w:val="0"/>
      <w:marTop w:val="0"/>
      <w:marBottom w:val="0"/>
      <w:divBdr>
        <w:top w:val="none" w:sz="0" w:space="0" w:color="auto"/>
        <w:left w:val="none" w:sz="0" w:space="0" w:color="auto"/>
        <w:bottom w:val="none" w:sz="0" w:space="0" w:color="auto"/>
        <w:right w:val="none" w:sz="0" w:space="0" w:color="auto"/>
      </w:divBdr>
    </w:div>
    <w:div w:id="1423380244">
      <w:bodyDiv w:val="1"/>
      <w:marLeft w:val="0"/>
      <w:marRight w:val="0"/>
      <w:marTop w:val="0"/>
      <w:marBottom w:val="0"/>
      <w:divBdr>
        <w:top w:val="none" w:sz="0" w:space="0" w:color="auto"/>
        <w:left w:val="none" w:sz="0" w:space="0" w:color="auto"/>
        <w:bottom w:val="none" w:sz="0" w:space="0" w:color="auto"/>
        <w:right w:val="none" w:sz="0" w:space="0" w:color="auto"/>
      </w:divBdr>
    </w:div>
    <w:div w:id="1468427137">
      <w:bodyDiv w:val="1"/>
      <w:marLeft w:val="0"/>
      <w:marRight w:val="0"/>
      <w:marTop w:val="0"/>
      <w:marBottom w:val="0"/>
      <w:divBdr>
        <w:top w:val="none" w:sz="0" w:space="0" w:color="auto"/>
        <w:left w:val="none" w:sz="0" w:space="0" w:color="auto"/>
        <w:bottom w:val="none" w:sz="0" w:space="0" w:color="auto"/>
        <w:right w:val="none" w:sz="0" w:space="0" w:color="auto"/>
      </w:divBdr>
    </w:div>
    <w:div w:id="1498381571">
      <w:bodyDiv w:val="1"/>
      <w:marLeft w:val="0"/>
      <w:marRight w:val="0"/>
      <w:marTop w:val="0"/>
      <w:marBottom w:val="0"/>
      <w:divBdr>
        <w:top w:val="none" w:sz="0" w:space="0" w:color="auto"/>
        <w:left w:val="none" w:sz="0" w:space="0" w:color="auto"/>
        <w:bottom w:val="none" w:sz="0" w:space="0" w:color="auto"/>
        <w:right w:val="none" w:sz="0" w:space="0" w:color="auto"/>
      </w:divBdr>
    </w:div>
    <w:div w:id="1526867940">
      <w:bodyDiv w:val="1"/>
      <w:marLeft w:val="0"/>
      <w:marRight w:val="0"/>
      <w:marTop w:val="0"/>
      <w:marBottom w:val="0"/>
      <w:divBdr>
        <w:top w:val="none" w:sz="0" w:space="0" w:color="auto"/>
        <w:left w:val="none" w:sz="0" w:space="0" w:color="auto"/>
        <w:bottom w:val="none" w:sz="0" w:space="0" w:color="auto"/>
        <w:right w:val="none" w:sz="0" w:space="0" w:color="auto"/>
      </w:divBdr>
    </w:div>
    <w:div w:id="1528568910">
      <w:bodyDiv w:val="1"/>
      <w:marLeft w:val="0"/>
      <w:marRight w:val="0"/>
      <w:marTop w:val="0"/>
      <w:marBottom w:val="0"/>
      <w:divBdr>
        <w:top w:val="none" w:sz="0" w:space="0" w:color="auto"/>
        <w:left w:val="none" w:sz="0" w:space="0" w:color="auto"/>
        <w:bottom w:val="none" w:sz="0" w:space="0" w:color="auto"/>
        <w:right w:val="none" w:sz="0" w:space="0" w:color="auto"/>
      </w:divBdr>
    </w:div>
    <w:div w:id="1545406304">
      <w:bodyDiv w:val="1"/>
      <w:marLeft w:val="0"/>
      <w:marRight w:val="0"/>
      <w:marTop w:val="0"/>
      <w:marBottom w:val="0"/>
      <w:divBdr>
        <w:top w:val="none" w:sz="0" w:space="0" w:color="auto"/>
        <w:left w:val="none" w:sz="0" w:space="0" w:color="auto"/>
        <w:bottom w:val="none" w:sz="0" w:space="0" w:color="auto"/>
        <w:right w:val="none" w:sz="0" w:space="0" w:color="auto"/>
      </w:divBdr>
    </w:div>
    <w:div w:id="1555115992">
      <w:bodyDiv w:val="1"/>
      <w:marLeft w:val="0"/>
      <w:marRight w:val="0"/>
      <w:marTop w:val="0"/>
      <w:marBottom w:val="0"/>
      <w:divBdr>
        <w:top w:val="none" w:sz="0" w:space="0" w:color="auto"/>
        <w:left w:val="none" w:sz="0" w:space="0" w:color="auto"/>
        <w:bottom w:val="none" w:sz="0" w:space="0" w:color="auto"/>
        <w:right w:val="none" w:sz="0" w:space="0" w:color="auto"/>
      </w:divBdr>
    </w:div>
    <w:div w:id="1635985513">
      <w:bodyDiv w:val="1"/>
      <w:marLeft w:val="0"/>
      <w:marRight w:val="0"/>
      <w:marTop w:val="0"/>
      <w:marBottom w:val="0"/>
      <w:divBdr>
        <w:top w:val="none" w:sz="0" w:space="0" w:color="auto"/>
        <w:left w:val="none" w:sz="0" w:space="0" w:color="auto"/>
        <w:bottom w:val="none" w:sz="0" w:space="0" w:color="auto"/>
        <w:right w:val="none" w:sz="0" w:space="0" w:color="auto"/>
      </w:divBdr>
    </w:div>
    <w:div w:id="1641694664">
      <w:bodyDiv w:val="1"/>
      <w:marLeft w:val="0"/>
      <w:marRight w:val="0"/>
      <w:marTop w:val="0"/>
      <w:marBottom w:val="0"/>
      <w:divBdr>
        <w:top w:val="none" w:sz="0" w:space="0" w:color="auto"/>
        <w:left w:val="none" w:sz="0" w:space="0" w:color="auto"/>
        <w:bottom w:val="none" w:sz="0" w:space="0" w:color="auto"/>
        <w:right w:val="none" w:sz="0" w:space="0" w:color="auto"/>
      </w:divBdr>
    </w:div>
    <w:div w:id="1764716991">
      <w:bodyDiv w:val="1"/>
      <w:marLeft w:val="0"/>
      <w:marRight w:val="0"/>
      <w:marTop w:val="0"/>
      <w:marBottom w:val="0"/>
      <w:divBdr>
        <w:top w:val="none" w:sz="0" w:space="0" w:color="auto"/>
        <w:left w:val="none" w:sz="0" w:space="0" w:color="auto"/>
        <w:bottom w:val="none" w:sz="0" w:space="0" w:color="auto"/>
        <w:right w:val="none" w:sz="0" w:space="0" w:color="auto"/>
      </w:divBdr>
    </w:div>
    <w:div w:id="1800996653">
      <w:bodyDiv w:val="1"/>
      <w:marLeft w:val="0"/>
      <w:marRight w:val="0"/>
      <w:marTop w:val="0"/>
      <w:marBottom w:val="0"/>
      <w:divBdr>
        <w:top w:val="none" w:sz="0" w:space="0" w:color="auto"/>
        <w:left w:val="none" w:sz="0" w:space="0" w:color="auto"/>
        <w:bottom w:val="none" w:sz="0" w:space="0" w:color="auto"/>
        <w:right w:val="none" w:sz="0" w:space="0" w:color="auto"/>
      </w:divBdr>
    </w:div>
    <w:div w:id="1821002405">
      <w:bodyDiv w:val="1"/>
      <w:marLeft w:val="0"/>
      <w:marRight w:val="0"/>
      <w:marTop w:val="0"/>
      <w:marBottom w:val="0"/>
      <w:divBdr>
        <w:top w:val="none" w:sz="0" w:space="0" w:color="auto"/>
        <w:left w:val="none" w:sz="0" w:space="0" w:color="auto"/>
        <w:bottom w:val="none" w:sz="0" w:space="0" w:color="auto"/>
        <w:right w:val="none" w:sz="0" w:space="0" w:color="auto"/>
      </w:divBdr>
    </w:div>
    <w:div w:id="1841895905">
      <w:bodyDiv w:val="1"/>
      <w:marLeft w:val="0"/>
      <w:marRight w:val="0"/>
      <w:marTop w:val="0"/>
      <w:marBottom w:val="0"/>
      <w:divBdr>
        <w:top w:val="none" w:sz="0" w:space="0" w:color="auto"/>
        <w:left w:val="none" w:sz="0" w:space="0" w:color="auto"/>
        <w:bottom w:val="none" w:sz="0" w:space="0" w:color="auto"/>
        <w:right w:val="none" w:sz="0" w:space="0" w:color="auto"/>
      </w:divBdr>
    </w:div>
    <w:div w:id="1901357843">
      <w:bodyDiv w:val="1"/>
      <w:marLeft w:val="0"/>
      <w:marRight w:val="0"/>
      <w:marTop w:val="0"/>
      <w:marBottom w:val="0"/>
      <w:divBdr>
        <w:top w:val="none" w:sz="0" w:space="0" w:color="auto"/>
        <w:left w:val="none" w:sz="0" w:space="0" w:color="auto"/>
        <w:bottom w:val="none" w:sz="0" w:space="0" w:color="auto"/>
        <w:right w:val="none" w:sz="0" w:space="0" w:color="auto"/>
      </w:divBdr>
    </w:div>
    <w:div w:id="1949776623">
      <w:bodyDiv w:val="1"/>
      <w:marLeft w:val="0"/>
      <w:marRight w:val="0"/>
      <w:marTop w:val="0"/>
      <w:marBottom w:val="0"/>
      <w:divBdr>
        <w:top w:val="none" w:sz="0" w:space="0" w:color="auto"/>
        <w:left w:val="none" w:sz="0" w:space="0" w:color="auto"/>
        <w:bottom w:val="none" w:sz="0" w:space="0" w:color="auto"/>
        <w:right w:val="none" w:sz="0" w:space="0" w:color="auto"/>
      </w:divBdr>
    </w:div>
    <w:div w:id="1958681855">
      <w:bodyDiv w:val="1"/>
      <w:marLeft w:val="0"/>
      <w:marRight w:val="0"/>
      <w:marTop w:val="0"/>
      <w:marBottom w:val="0"/>
      <w:divBdr>
        <w:top w:val="none" w:sz="0" w:space="0" w:color="auto"/>
        <w:left w:val="none" w:sz="0" w:space="0" w:color="auto"/>
        <w:bottom w:val="none" w:sz="0" w:space="0" w:color="auto"/>
        <w:right w:val="none" w:sz="0" w:space="0" w:color="auto"/>
      </w:divBdr>
      <w:divsChild>
        <w:div w:id="1011957284">
          <w:marLeft w:val="0"/>
          <w:marRight w:val="0"/>
          <w:marTop w:val="0"/>
          <w:marBottom w:val="0"/>
          <w:divBdr>
            <w:top w:val="none" w:sz="0" w:space="0" w:color="auto"/>
            <w:left w:val="none" w:sz="0" w:space="0" w:color="auto"/>
            <w:bottom w:val="none" w:sz="0" w:space="0" w:color="auto"/>
            <w:right w:val="none" w:sz="0" w:space="0" w:color="auto"/>
          </w:divBdr>
          <w:divsChild>
            <w:div w:id="1451900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549317">
      <w:bodyDiv w:val="1"/>
      <w:marLeft w:val="0"/>
      <w:marRight w:val="0"/>
      <w:marTop w:val="0"/>
      <w:marBottom w:val="0"/>
      <w:divBdr>
        <w:top w:val="none" w:sz="0" w:space="0" w:color="auto"/>
        <w:left w:val="none" w:sz="0" w:space="0" w:color="auto"/>
        <w:bottom w:val="none" w:sz="0" w:space="0" w:color="auto"/>
        <w:right w:val="none" w:sz="0" w:space="0" w:color="auto"/>
      </w:divBdr>
    </w:div>
    <w:div w:id="2039961058">
      <w:bodyDiv w:val="1"/>
      <w:marLeft w:val="0"/>
      <w:marRight w:val="0"/>
      <w:marTop w:val="0"/>
      <w:marBottom w:val="0"/>
      <w:divBdr>
        <w:top w:val="none" w:sz="0" w:space="0" w:color="auto"/>
        <w:left w:val="none" w:sz="0" w:space="0" w:color="auto"/>
        <w:bottom w:val="none" w:sz="0" w:space="0" w:color="auto"/>
        <w:right w:val="none" w:sz="0" w:space="0" w:color="auto"/>
      </w:divBdr>
    </w:div>
    <w:div w:id="21048385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oleObject" Target="embeddings/Microsoft_Office_Excel_97-2003____2.xls"/><Relationship Id="rId18" Type="http://schemas.openxmlformats.org/officeDocument/2006/relationships/image" Target="media/image5.emf"/><Relationship Id="rId26" Type="http://schemas.microsoft.com/office/2007/relationships/stylesWithEffects" Target="stylesWithEffects.xml"/><Relationship Id="rId3" Type="http://schemas.openxmlformats.org/officeDocument/2006/relationships/styles" Target="styles.xml"/><Relationship Id="rId21" Type="http://schemas.openxmlformats.org/officeDocument/2006/relationships/oleObject" Target="embeddings/Microsoft_Office_Excel_97-2003____6.xls"/><Relationship Id="rId7" Type="http://schemas.openxmlformats.org/officeDocument/2006/relationships/endnotes" Target="endnotes.xml"/><Relationship Id="rId12" Type="http://schemas.openxmlformats.org/officeDocument/2006/relationships/image" Target="media/image2.emf"/><Relationship Id="rId17" Type="http://schemas.openxmlformats.org/officeDocument/2006/relationships/oleObject" Target="embeddings/Microsoft_Office_Excel_97-2003____4.xls"/><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4.emf"/><Relationship Id="rId20" Type="http://schemas.openxmlformats.org/officeDocument/2006/relationships/image" Target="media/image6.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oleObject" Target="embeddings/Microsoft_Office_Excel_97-2003____3.xls"/><Relationship Id="rId23" Type="http://schemas.openxmlformats.org/officeDocument/2006/relationships/oleObject" Target="embeddings/Microsoft_Office_Excel_97-2003____7.xls"/><Relationship Id="rId10" Type="http://schemas.openxmlformats.org/officeDocument/2006/relationships/footer" Target="footer1.xml"/><Relationship Id="rId19" Type="http://schemas.openxmlformats.org/officeDocument/2006/relationships/oleObject" Target="embeddings/Microsoft_Office_Excel_97-2003____5.xls"/><Relationship Id="rId4" Type="http://schemas.openxmlformats.org/officeDocument/2006/relationships/settings" Target="settings.xml"/><Relationship Id="rId9" Type="http://schemas.openxmlformats.org/officeDocument/2006/relationships/oleObject" Target="embeddings/Microsoft_Office_Excel_97-2003____1.xls"/><Relationship Id="rId14" Type="http://schemas.openxmlformats.org/officeDocument/2006/relationships/image" Target="media/image3.emf"/><Relationship Id="rId22" Type="http://schemas.openxmlformats.org/officeDocument/2006/relationships/image" Target="media/image7.e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AE46A76F-9C72-4F85-9B0F-0F72646576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TotalTime>
  <Pages>17</Pages>
  <Words>599</Words>
  <Characters>3418</Characters>
  <Application>Microsoft Office Word</Application>
  <DocSecurity>0</DocSecurity>
  <Lines>28</Lines>
  <Paragraphs>8</Paragraphs>
  <ScaleCrop>false</ScaleCrop>
  <Company/>
  <LinksUpToDate>false</LinksUpToDate>
  <CharactersWithSpaces>4009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9</cp:revision>
  <cp:lastPrinted>2022-10-12T07:01:00Z</cp:lastPrinted>
  <dcterms:created xsi:type="dcterms:W3CDTF">2024-10-28T06:45:00Z</dcterms:created>
  <dcterms:modified xsi:type="dcterms:W3CDTF">2024-10-30T01:24:00Z</dcterms:modified>
</cp:coreProperties>
</file>