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0227" w:rsidRDefault="0004023F" w:rsidP="0004023F">
      <w:pPr>
        <w:pStyle w:val="a4"/>
        <w:adjustRightInd w:val="0"/>
        <w:snapToGrid w:val="0"/>
        <w:spacing w:before="0" w:beforeAutospacing="0" w:after="0" w:afterAutospacing="0" w:line="594" w:lineRule="exact"/>
        <w:jc w:val="center"/>
        <w:rPr>
          <w:rFonts w:ascii="Times New Roman" w:eastAsia="方正小标宋_GBK" w:hAnsi="Times New Roman"/>
          <w:sz w:val="44"/>
          <w:szCs w:val="44"/>
        </w:rPr>
      </w:pPr>
      <w:r>
        <w:rPr>
          <w:rFonts w:ascii="Times New Roman" w:eastAsia="方正小标宋_GBK" w:hAnsi="Times New Roman" w:hint="eastAsia"/>
          <w:sz w:val="44"/>
          <w:szCs w:val="44"/>
        </w:rPr>
        <w:t>区科</w:t>
      </w:r>
      <w:r w:rsidR="000469B5">
        <w:rPr>
          <w:rFonts w:ascii="Times New Roman" w:eastAsia="方正小标宋_GBK" w:hAnsi="Times New Roman" w:hint="eastAsia"/>
          <w:sz w:val="44"/>
          <w:szCs w:val="44"/>
        </w:rPr>
        <w:t>技局</w:t>
      </w:r>
      <w:r w:rsidR="00885D31" w:rsidRPr="00885D31">
        <w:rPr>
          <w:rFonts w:ascii="Times New Roman" w:eastAsia="方正小标宋_GBK" w:hAnsi="Times New Roman" w:hint="eastAsia"/>
          <w:sz w:val="44"/>
          <w:szCs w:val="44"/>
        </w:rPr>
        <w:t>关于</w:t>
      </w:r>
      <w:r w:rsidR="00885D31" w:rsidRPr="00885D31">
        <w:rPr>
          <w:rFonts w:ascii="Times New Roman" w:eastAsia="方正小标宋_GBK" w:hAnsi="Times New Roman" w:hint="eastAsia"/>
          <w:sz w:val="44"/>
          <w:szCs w:val="44"/>
        </w:rPr>
        <w:t>2024</w:t>
      </w:r>
      <w:r w:rsidR="00885D31" w:rsidRPr="00885D31">
        <w:rPr>
          <w:rFonts w:ascii="Times New Roman" w:eastAsia="方正小标宋_GBK" w:hAnsi="Times New Roman" w:hint="eastAsia"/>
          <w:sz w:val="44"/>
          <w:szCs w:val="44"/>
        </w:rPr>
        <w:t>年法治政府建设情况</w:t>
      </w:r>
      <w:r w:rsidR="00292EFD" w:rsidRPr="00885D31">
        <w:rPr>
          <w:rFonts w:ascii="Times New Roman" w:eastAsia="方正小标宋_GBK" w:hAnsi="Times New Roman" w:hint="eastAsia"/>
          <w:sz w:val="44"/>
          <w:szCs w:val="44"/>
        </w:rPr>
        <w:t>的</w:t>
      </w:r>
    </w:p>
    <w:p w:rsidR="00D63BC4" w:rsidRPr="00885D31" w:rsidRDefault="00786E87" w:rsidP="0004023F">
      <w:pPr>
        <w:pStyle w:val="a4"/>
        <w:adjustRightInd w:val="0"/>
        <w:snapToGrid w:val="0"/>
        <w:spacing w:before="0" w:beforeAutospacing="0" w:after="0" w:afterAutospacing="0" w:line="594" w:lineRule="exact"/>
        <w:jc w:val="center"/>
        <w:rPr>
          <w:rFonts w:ascii="Times New Roman" w:eastAsia="方正小标宋_GBK" w:hAnsi="Times New Roman"/>
          <w:sz w:val="44"/>
          <w:szCs w:val="44"/>
        </w:rPr>
      </w:pPr>
      <w:bookmarkStart w:id="0" w:name="_GoBack"/>
      <w:bookmarkEnd w:id="0"/>
      <w:r w:rsidRPr="00885D31">
        <w:rPr>
          <w:rFonts w:ascii="Times New Roman" w:eastAsia="方正小标宋_GBK" w:hAnsi="Times New Roman" w:hint="eastAsia"/>
          <w:sz w:val="44"/>
          <w:szCs w:val="44"/>
        </w:rPr>
        <w:t>报告</w:t>
      </w:r>
    </w:p>
    <w:p w:rsidR="00786E87" w:rsidRPr="00885D31" w:rsidRDefault="00786E87" w:rsidP="00885D31">
      <w:pPr>
        <w:adjustRightInd w:val="0"/>
        <w:snapToGrid w:val="0"/>
        <w:spacing w:line="594" w:lineRule="exact"/>
        <w:rPr>
          <w:rFonts w:ascii="Times New Roman" w:eastAsia="方正小标宋_GBK" w:hAnsi="Times New Roman" w:cs="Times New Roman"/>
          <w:color w:val="000000"/>
          <w:sz w:val="44"/>
          <w:szCs w:val="44"/>
        </w:rPr>
      </w:pPr>
    </w:p>
    <w:p w:rsidR="00885D31" w:rsidRPr="00885D31" w:rsidRDefault="00885D31" w:rsidP="0044407F">
      <w:pPr>
        <w:adjustRightInd w:val="0"/>
        <w:snapToGrid w:val="0"/>
        <w:spacing w:line="594" w:lineRule="exact"/>
        <w:ind w:firstLineChars="200" w:firstLine="640"/>
        <w:rPr>
          <w:rFonts w:ascii="Times New Roman" w:eastAsia="方正仿宋_GBK" w:hAnsi="Times New Roman" w:cs="Times New Roman"/>
          <w:sz w:val="32"/>
          <w:szCs w:val="32"/>
        </w:rPr>
      </w:pPr>
      <w:r w:rsidRPr="00885D31">
        <w:rPr>
          <w:rFonts w:ascii="Times New Roman" w:eastAsia="方正仿宋_GBK" w:hAnsi="Times New Roman" w:cs="Times New Roman"/>
          <w:sz w:val="32"/>
          <w:szCs w:val="32"/>
        </w:rPr>
        <w:t>202</w:t>
      </w:r>
      <w:r w:rsidRPr="00885D31">
        <w:rPr>
          <w:rFonts w:ascii="Times New Roman" w:eastAsia="方正仿宋_GBK" w:hAnsi="Times New Roman" w:cs="Times New Roman" w:hint="eastAsia"/>
          <w:sz w:val="32"/>
          <w:szCs w:val="32"/>
        </w:rPr>
        <w:t>4</w:t>
      </w:r>
      <w:r w:rsidRPr="00885D31">
        <w:rPr>
          <w:rFonts w:ascii="Times New Roman" w:eastAsia="方正仿宋_GBK" w:hAnsi="Times New Roman" w:hint="eastAsia"/>
          <w:sz w:val="32"/>
          <w:szCs w:val="32"/>
        </w:rPr>
        <w:t>年以来，区科技局党组始终坚持以习近平新时代中国特色社会主义思想为指导，深入学习贯彻习近平法治思想，认真贯彻落实中央和市委、区委关于法治建设的决策部署，</w:t>
      </w:r>
      <w:r w:rsidRPr="00885D31">
        <w:rPr>
          <w:rFonts w:ascii="Times New Roman" w:eastAsia="方正仿宋_GBK" w:hAnsi="Times New Roman"/>
          <w:sz w:val="32"/>
          <w:szCs w:val="32"/>
        </w:rPr>
        <w:t>深入开展普法宣传，推进依法行政，</w:t>
      </w:r>
      <w:r w:rsidRPr="00885D31">
        <w:rPr>
          <w:rFonts w:ascii="Times New Roman" w:eastAsia="方正仿宋_GBK" w:hAnsi="Times New Roman" w:hint="eastAsia"/>
          <w:sz w:val="32"/>
          <w:szCs w:val="32"/>
        </w:rPr>
        <w:t>增强职工守法、用法意识，努力推动法治政府建设迈上新台</w:t>
      </w:r>
      <w:r w:rsidRPr="00885D31">
        <w:rPr>
          <w:rFonts w:ascii="Times New Roman" w:eastAsia="方正仿宋_GBK" w:hAnsi="Times New Roman" w:cs="Times New Roman"/>
          <w:sz w:val="32"/>
          <w:szCs w:val="32"/>
        </w:rPr>
        <w:t>阶。对照《重庆市九龙坡区贯彻落实〈法治中国建设规划（</w:t>
      </w:r>
      <w:r w:rsidRPr="00885D31">
        <w:rPr>
          <w:rFonts w:ascii="Times New Roman" w:eastAsia="方正仿宋_GBK" w:hAnsi="Times New Roman" w:cs="Times New Roman"/>
          <w:sz w:val="32"/>
          <w:szCs w:val="32"/>
        </w:rPr>
        <w:t>2020—2025</w:t>
      </w:r>
      <w:r w:rsidRPr="00885D31">
        <w:rPr>
          <w:rFonts w:ascii="Times New Roman" w:eastAsia="方正仿宋_GBK" w:hAnsi="Times New Roman" w:cs="Times New Roman"/>
          <w:sz w:val="32"/>
          <w:szCs w:val="32"/>
        </w:rPr>
        <w:t>年）〉的实施方案》和《</w:t>
      </w:r>
      <w:r w:rsidRPr="00885D31">
        <w:rPr>
          <w:rFonts w:ascii="Times New Roman" w:eastAsia="方正仿宋_GBK" w:hAnsi="Times New Roman" w:cs="Times New Roman"/>
          <w:sz w:val="32"/>
          <w:szCs w:val="32"/>
        </w:rPr>
        <w:t>2024</w:t>
      </w:r>
      <w:r w:rsidRPr="00885D31">
        <w:rPr>
          <w:rFonts w:ascii="Times New Roman" w:eastAsia="方正仿宋_GBK" w:hAnsi="Times New Roman" w:cs="Times New Roman"/>
          <w:sz w:val="32"/>
          <w:szCs w:val="32"/>
        </w:rPr>
        <w:t>年全区法治政府建设工作要点》工作要求，现将</w:t>
      </w:r>
      <w:r w:rsidRPr="00885D31">
        <w:rPr>
          <w:rFonts w:ascii="Times New Roman" w:eastAsia="方正仿宋_GBK" w:hAnsi="Times New Roman" w:cs="Times New Roman"/>
          <w:sz w:val="32"/>
          <w:szCs w:val="32"/>
        </w:rPr>
        <w:t>2024</w:t>
      </w:r>
      <w:r w:rsidRPr="00885D31">
        <w:rPr>
          <w:rFonts w:ascii="Times New Roman" w:eastAsia="方正仿宋_GBK" w:hAnsi="Times New Roman" w:cs="Times New Roman"/>
          <w:sz w:val="32"/>
          <w:szCs w:val="32"/>
        </w:rPr>
        <w:t>年度法治政府建设情况报告如下</w:t>
      </w:r>
      <w:r w:rsidRPr="00885D31">
        <w:rPr>
          <w:rFonts w:ascii="Times New Roman" w:eastAsia="方正仿宋_GBK" w:hAnsi="Times New Roman" w:cs="Times New Roman" w:hint="eastAsia"/>
          <w:sz w:val="32"/>
          <w:szCs w:val="32"/>
        </w:rPr>
        <w:t>。</w:t>
      </w:r>
    </w:p>
    <w:p w:rsidR="00885D31" w:rsidRPr="00885D31" w:rsidRDefault="00885D31" w:rsidP="0044407F">
      <w:pPr>
        <w:adjustRightInd w:val="0"/>
        <w:snapToGrid w:val="0"/>
        <w:spacing w:line="594" w:lineRule="exact"/>
        <w:ind w:firstLineChars="200" w:firstLine="640"/>
        <w:rPr>
          <w:rFonts w:ascii="Times New Roman" w:eastAsia="方正黑体_GBK" w:hAnsi="Times New Roman"/>
          <w:sz w:val="32"/>
          <w:szCs w:val="32"/>
        </w:rPr>
      </w:pPr>
      <w:r w:rsidRPr="00885D31">
        <w:rPr>
          <w:rFonts w:ascii="Times New Roman" w:eastAsia="方正黑体_GBK" w:hAnsi="Times New Roman" w:hint="eastAsia"/>
          <w:sz w:val="32"/>
          <w:szCs w:val="32"/>
        </w:rPr>
        <w:t>一、</w:t>
      </w:r>
      <w:r w:rsidRPr="00885D31">
        <w:rPr>
          <w:rFonts w:ascii="Times New Roman" w:eastAsia="方正黑体_GBK" w:hAnsi="Times New Roman" w:hint="eastAsia"/>
          <w:sz w:val="32"/>
          <w:szCs w:val="32"/>
        </w:rPr>
        <w:t>2024</w:t>
      </w:r>
      <w:r w:rsidRPr="00885D31">
        <w:rPr>
          <w:rFonts w:ascii="Times New Roman" w:eastAsia="方正黑体_GBK" w:hAnsi="Times New Roman" w:hint="eastAsia"/>
          <w:sz w:val="32"/>
          <w:szCs w:val="32"/>
        </w:rPr>
        <w:t>年法治政府建设的主要举措和成效</w:t>
      </w:r>
    </w:p>
    <w:p w:rsidR="00885D31" w:rsidRPr="00885D31" w:rsidRDefault="00885D31" w:rsidP="0044407F">
      <w:pPr>
        <w:adjustRightInd w:val="0"/>
        <w:snapToGrid w:val="0"/>
        <w:spacing w:line="594" w:lineRule="exact"/>
        <w:ind w:firstLineChars="200" w:firstLine="640"/>
        <w:rPr>
          <w:rFonts w:ascii="Times New Roman" w:eastAsia="方正仿宋_GBK" w:hAnsi="Times New Roman"/>
          <w:b/>
          <w:bCs/>
          <w:sz w:val="32"/>
          <w:szCs w:val="32"/>
        </w:rPr>
      </w:pPr>
      <w:r w:rsidRPr="00885D31">
        <w:rPr>
          <w:rFonts w:ascii="Times New Roman" w:eastAsia="方正楷体_GBK" w:hAnsi="Times New Roman" w:cs="宋体" w:hint="eastAsia"/>
          <w:kern w:val="0"/>
          <w:sz w:val="32"/>
          <w:szCs w:val="32"/>
        </w:rPr>
        <w:t>（一）法治学习更加深化。</w:t>
      </w:r>
      <w:r w:rsidRPr="00885D31">
        <w:rPr>
          <w:rFonts w:ascii="Times New Roman" w:eastAsia="方正仿宋_GBK" w:hAnsi="Times New Roman" w:cs="宋体" w:hint="eastAsia"/>
          <w:kern w:val="0"/>
          <w:sz w:val="32"/>
          <w:szCs w:val="32"/>
        </w:rPr>
        <w:t>我局</w:t>
      </w:r>
      <w:r w:rsidRPr="00885D31">
        <w:rPr>
          <w:rFonts w:ascii="Times New Roman" w:eastAsia="方正仿宋_GBK" w:hAnsi="Times New Roman" w:cs="宋体" w:hint="eastAsia"/>
          <w:bCs/>
          <w:kern w:val="0"/>
          <w:sz w:val="32"/>
          <w:szCs w:val="32"/>
        </w:rPr>
        <w:t>把习近平法治思想作为全局干部职工学习的重要内容，</w:t>
      </w:r>
      <w:r w:rsidRPr="00885D31">
        <w:rPr>
          <w:rFonts w:ascii="Times New Roman" w:eastAsia="方正仿宋_GBK" w:hAnsi="Times New Roman" w:cs="宋体" w:hint="eastAsia"/>
          <w:kern w:val="0"/>
          <w:sz w:val="32"/>
          <w:szCs w:val="32"/>
        </w:rPr>
        <w:t>抓好《中华人民共和国宪法》、</w:t>
      </w:r>
      <w:bookmarkStart w:id="1" w:name="OLE_LINK1"/>
      <w:r w:rsidRPr="00885D31">
        <w:rPr>
          <w:rFonts w:ascii="Times New Roman" w:eastAsia="方正仿宋_GBK" w:hAnsi="Times New Roman" w:hint="eastAsia"/>
          <w:sz w:val="32"/>
          <w:szCs w:val="32"/>
        </w:rPr>
        <w:t>《中华人民共和国科学技术进步法》、《中华人民共和国保守国家秘密法》</w:t>
      </w:r>
      <w:bookmarkEnd w:id="1"/>
      <w:r w:rsidRPr="00885D31">
        <w:rPr>
          <w:rFonts w:ascii="Times New Roman" w:eastAsia="方正仿宋_GBK" w:hAnsi="Times New Roman" w:cs="宋体" w:hint="eastAsia"/>
          <w:kern w:val="0"/>
          <w:sz w:val="32"/>
          <w:szCs w:val="32"/>
        </w:rPr>
        <w:t>等法律法规学习宣传。采取集中学与分组学、自学相结合等方式，有计划、有重点的完成相关法律法规知识的学习任务，提高了干部职工法律意识。</w:t>
      </w:r>
      <w:r w:rsidRPr="00885D31">
        <w:rPr>
          <w:rFonts w:ascii="Times New Roman" w:eastAsia="方正仿宋_GBK" w:hAnsi="Times New Roman" w:cs="Times New Roman" w:hint="eastAsia"/>
          <w:sz w:val="32"/>
          <w:szCs w:val="32"/>
        </w:rPr>
        <w:t>2024</w:t>
      </w:r>
      <w:r w:rsidRPr="00885D31">
        <w:rPr>
          <w:rFonts w:ascii="Times New Roman" w:eastAsia="方正仿宋_GBK" w:hAnsi="Times New Roman" w:cs="宋体" w:hint="eastAsia"/>
          <w:bCs/>
          <w:kern w:val="0"/>
          <w:sz w:val="32"/>
          <w:szCs w:val="32"/>
        </w:rPr>
        <w:t>年度</w:t>
      </w:r>
      <w:r w:rsidRPr="00885D31">
        <w:rPr>
          <w:rFonts w:ascii="Times New Roman" w:eastAsia="方正仿宋_GBK" w:hAnsi="Times New Roman" w:hint="eastAsia"/>
          <w:sz w:val="32"/>
          <w:szCs w:val="32"/>
        </w:rPr>
        <w:t>集中学习及中心组学习</w:t>
      </w:r>
      <w:r w:rsidRPr="00885D31">
        <w:rPr>
          <w:rFonts w:ascii="Times New Roman" w:eastAsia="方正仿宋_GBK" w:hAnsi="Times New Roman" w:cs="Times New Roman"/>
          <w:sz w:val="32"/>
          <w:szCs w:val="32"/>
        </w:rPr>
        <w:t>10</w:t>
      </w:r>
      <w:r w:rsidRPr="00885D31">
        <w:rPr>
          <w:rFonts w:ascii="Times New Roman" w:eastAsia="方正仿宋_GBK" w:hAnsi="Times New Roman" w:hint="eastAsia"/>
          <w:sz w:val="32"/>
          <w:szCs w:val="32"/>
        </w:rPr>
        <w:t>余次。深入落实</w:t>
      </w:r>
      <w:r w:rsidRPr="00885D31">
        <w:rPr>
          <w:rFonts w:ascii="Times New Roman" w:eastAsia="方正仿宋_GBK" w:hAnsi="Times New Roman" w:hint="eastAsia"/>
          <w:bCs/>
          <w:sz w:val="32"/>
          <w:szCs w:val="32"/>
        </w:rPr>
        <w:t>《重庆市九龙坡区贯彻落实〈关于建立领导干部应知应会党内法规和国家法律清单制度的意见〉的实施方案》</w:t>
      </w:r>
      <w:r w:rsidRPr="00885D31">
        <w:rPr>
          <w:rFonts w:ascii="Times New Roman" w:eastAsia="方正仿宋_GBK" w:hAnsi="Times New Roman" w:hint="eastAsia"/>
          <w:sz w:val="32"/>
          <w:szCs w:val="32"/>
        </w:rPr>
        <w:t>《关于推动国家工作人员旁听庭审活动常态化制度化的意见》等文件要求，严</w:t>
      </w:r>
      <w:r w:rsidRPr="00885D31">
        <w:rPr>
          <w:rFonts w:ascii="Times New Roman" w:eastAsia="方正仿宋_GBK" w:hAnsi="Times New Roman" w:hint="eastAsia"/>
          <w:sz w:val="32"/>
          <w:szCs w:val="32"/>
        </w:rPr>
        <w:lastRenderedPageBreak/>
        <w:t>格落实</w:t>
      </w:r>
      <w:r w:rsidRPr="00885D31">
        <w:rPr>
          <w:rFonts w:ascii="Times New Roman" w:eastAsia="方正仿宋_GBK" w:hAnsi="Times New Roman" w:hint="eastAsia"/>
          <w:bCs/>
          <w:sz w:val="32"/>
          <w:szCs w:val="32"/>
        </w:rPr>
        <w:t>领导干部应知应会学习、</w:t>
      </w:r>
      <w:r w:rsidRPr="00885D31">
        <w:rPr>
          <w:rFonts w:ascii="Times New Roman" w:eastAsia="方正仿宋_GBK" w:hAnsi="Times New Roman" w:hint="eastAsia"/>
          <w:sz w:val="32"/>
          <w:szCs w:val="32"/>
        </w:rPr>
        <w:t>年度法治理论知识考试、旁听庭审等制度，推动机关工作人员法制教育培训见行见效。</w:t>
      </w:r>
    </w:p>
    <w:p w:rsidR="00885D31" w:rsidRPr="00885D31" w:rsidRDefault="00885D31" w:rsidP="0044407F">
      <w:pPr>
        <w:adjustRightInd w:val="0"/>
        <w:snapToGrid w:val="0"/>
        <w:spacing w:line="594" w:lineRule="exact"/>
        <w:ind w:firstLineChars="200" w:firstLine="640"/>
        <w:rPr>
          <w:rFonts w:ascii="Times New Roman" w:eastAsia="方正仿宋_GBK" w:hAnsi="Times New Roman" w:cs="Times New Roman"/>
          <w:sz w:val="32"/>
          <w:szCs w:val="32"/>
        </w:rPr>
      </w:pPr>
      <w:r w:rsidRPr="00885D31">
        <w:rPr>
          <w:rFonts w:ascii="Times New Roman" w:eastAsia="方正楷体_GBK" w:hAnsi="Times New Roman" w:cs="宋体" w:hint="eastAsia"/>
          <w:kern w:val="0"/>
          <w:sz w:val="32"/>
          <w:szCs w:val="32"/>
        </w:rPr>
        <w:t>（二）工作结合更加紧密。</w:t>
      </w:r>
      <w:r w:rsidRPr="00885D31">
        <w:rPr>
          <w:rFonts w:ascii="Times New Roman" w:eastAsia="方正仿宋_GBK" w:hAnsi="Times New Roman" w:cs="宋体" w:hint="eastAsia"/>
          <w:b/>
          <w:bCs/>
          <w:kern w:val="0"/>
          <w:sz w:val="32"/>
          <w:szCs w:val="32"/>
        </w:rPr>
        <w:t>一是提高法律服务水平。</w:t>
      </w:r>
      <w:r w:rsidRPr="00885D31">
        <w:rPr>
          <w:rFonts w:ascii="Times New Roman" w:eastAsia="方正仿宋_GBK" w:hAnsi="Times New Roman" w:cs="宋体" w:hint="eastAsia"/>
          <w:kern w:val="0"/>
          <w:sz w:val="32"/>
          <w:szCs w:val="32"/>
        </w:rPr>
        <w:t>我局严格落实《重庆市九龙坡区人民政府法律顾问工作规则（试行）》，按照要求聘请法律顾问并报备，为我局各项政策法规和事务提供法律支持服务。</w:t>
      </w:r>
      <w:r w:rsidRPr="00885D31">
        <w:rPr>
          <w:rFonts w:ascii="Times New Roman" w:eastAsia="方正仿宋_GBK" w:hAnsi="Times New Roman" w:cs="Times New Roman" w:hint="eastAsia"/>
          <w:kern w:val="0"/>
          <w:sz w:val="32"/>
          <w:szCs w:val="32"/>
        </w:rPr>
        <w:t>2024</w:t>
      </w:r>
      <w:r w:rsidRPr="00885D31">
        <w:rPr>
          <w:rFonts w:ascii="Times New Roman" w:eastAsia="方正仿宋_GBK" w:hAnsi="Times New Roman" w:cs="Times New Roman" w:hint="eastAsia"/>
          <w:kern w:val="0"/>
          <w:sz w:val="32"/>
          <w:szCs w:val="32"/>
        </w:rPr>
        <w:t>年</w:t>
      </w:r>
      <w:r w:rsidRPr="00885D31">
        <w:rPr>
          <w:rFonts w:ascii="Times New Roman" w:eastAsia="方正仿宋_GBK" w:hAnsi="Times New Roman" w:cs="宋体" w:hint="eastAsia"/>
          <w:kern w:val="0"/>
          <w:sz w:val="32"/>
          <w:szCs w:val="32"/>
        </w:rPr>
        <w:t>区科技局应诉案件</w:t>
      </w:r>
      <w:r w:rsidRPr="00885D31">
        <w:rPr>
          <w:rFonts w:ascii="Times New Roman" w:eastAsia="方正仿宋_GBK" w:hAnsi="Times New Roman" w:cs="Times New Roman" w:hint="eastAsia"/>
          <w:kern w:val="0"/>
          <w:sz w:val="32"/>
          <w:szCs w:val="32"/>
        </w:rPr>
        <w:t>1</w:t>
      </w:r>
      <w:r w:rsidRPr="00885D31">
        <w:rPr>
          <w:rFonts w:ascii="Times New Roman" w:eastAsia="方正仿宋_GBK" w:hAnsi="Times New Roman" w:cs="宋体" w:hint="eastAsia"/>
          <w:kern w:val="0"/>
          <w:sz w:val="32"/>
          <w:szCs w:val="32"/>
        </w:rPr>
        <w:t>件，并按照要求在全国行政应诉平台上进行备案并动态更新，目前该案仍在审理中。</w:t>
      </w:r>
      <w:r w:rsidRPr="00885D31">
        <w:rPr>
          <w:rFonts w:ascii="Times New Roman" w:eastAsia="方正仿宋_GBK" w:hAnsi="Times New Roman" w:cs="宋体" w:hint="eastAsia"/>
          <w:b/>
          <w:bCs/>
          <w:kern w:val="0"/>
          <w:sz w:val="32"/>
          <w:szCs w:val="32"/>
        </w:rPr>
        <w:t>二是营造法律科普氛围。</w:t>
      </w:r>
      <w:r w:rsidRPr="00885D31">
        <w:rPr>
          <w:rFonts w:ascii="Times New Roman" w:eastAsia="方正仿宋_GBK" w:hAnsi="Times New Roman" w:hint="eastAsia"/>
          <w:sz w:val="32"/>
          <w:szCs w:val="32"/>
        </w:rPr>
        <w:t>我局联合相关部门开展了“科技活动周”“全国科普日”宣传活动，向市民集中宣传法律知识、展示科技成果。积极参与“宪法宣传周”等普法宣传活动，通过市民喜闻乐见的方式把营造普法氛围与普及科学知识有机融合。</w:t>
      </w:r>
      <w:r w:rsidRPr="00885D31">
        <w:rPr>
          <w:rFonts w:ascii="Times New Roman" w:eastAsia="方正仿宋_GBK" w:hAnsi="Times New Roman" w:cs="宋体" w:hint="eastAsia"/>
          <w:b/>
          <w:bCs/>
          <w:kern w:val="0"/>
          <w:sz w:val="32"/>
          <w:szCs w:val="32"/>
        </w:rPr>
        <w:t>三是完善规范性文件管理</w:t>
      </w:r>
      <w:r w:rsidRPr="00885D31">
        <w:rPr>
          <w:rFonts w:ascii="Times New Roman" w:eastAsia="方正仿宋_GBK" w:hAnsi="Times New Roman" w:cs="Times New Roman" w:hint="eastAsia"/>
          <w:sz w:val="32"/>
          <w:szCs w:val="32"/>
        </w:rPr>
        <w:t>。</w:t>
      </w:r>
      <w:r w:rsidRPr="00885D31">
        <w:rPr>
          <w:rFonts w:ascii="Times New Roman" w:eastAsia="方正仿宋_GBK" w:hAnsi="Times New Roman" w:cs="Times New Roman" w:hint="eastAsia"/>
          <w:sz w:val="32"/>
          <w:szCs w:val="32"/>
        </w:rPr>
        <w:t>2024</w:t>
      </w:r>
      <w:r w:rsidRPr="00885D31">
        <w:rPr>
          <w:rFonts w:ascii="Times New Roman" w:eastAsia="方正仿宋_GBK" w:hAnsi="Times New Roman" w:cs="Times New Roman" w:hint="eastAsia"/>
          <w:sz w:val="32"/>
          <w:szCs w:val="32"/>
        </w:rPr>
        <w:t>年我局</w:t>
      </w:r>
      <w:r w:rsidRPr="00885D31">
        <w:rPr>
          <w:rFonts w:ascii="Times New Roman" w:eastAsia="方正仿宋_GBK" w:hAnsi="Times New Roman" w:hint="eastAsia"/>
          <w:sz w:val="32"/>
          <w:szCs w:val="32"/>
        </w:rPr>
        <w:t>印发《重庆市九龙坡区科技特派员管理办法（修订）》</w:t>
      </w:r>
      <w:r w:rsidRPr="00885D31">
        <w:rPr>
          <w:rFonts w:ascii="Times New Roman" w:eastAsia="方正仿宋_GBK" w:hAnsi="Times New Roman" w:cs="Times New Roman" w:hint="eastAsia"/>
          <w:sz w:val="32"/>
          <w:szCs w:val="32"/>
        </w:rPr>
        <w:t>。目前，我局现有施行的规范性文件</w:t>
      </w:r>
      <w:r w:rsidRPr="00885D31">
        <w:rPr>
          <w:rFonts w:ascii="Times New Roman" w:eastAsia="方正仿宋_GBK" w:hAnsi="Times New Roman" w:cs="Times New Roman" w:hint="eastAsia"/>
          <w:sz w:val="32"/>
          <w:szCs w:val="32"/>
        </w:rPr>
        <w:t>4</w:t>
      </w:r>
      <w:r w:rsidRPr="00885D31">
        <w:rPr>
          <w:rFonts w:ascii="Times New Roman" w:eastAsia="方正仿宋_GBK" w:hAnsi="Times New Roman" w:cs="Times New Roman" w:hint="eastAsia"/>
          <w:sz w:val="32"/>
          <w:szCs w:val="32"/>
        </w:rPr>
        <w:t>个。</w:t>
      </w:r>
      <w:r w:rsidRPr="00885D31">
        <w:rPr>
          <w:rFonts w:ascii="Times New Roman" w:eastAsia="方正仿宋_GBK" w:hAnsi="Times New Roman" w:cs="Times New Roman" w:hint="eastAsia"/>
          <w:b/>
          <w:sz w:val="32"/>
          <w:szCs w:val="32"/>
        </w:rPr>
        <w:t>四是优化政务服务水平。</w:t>
      </w:r>
      <w:r w:rsidRPr="00885D31">
        <w:rPr>
          <w:rFonts w:ascii="Times New Roman" w:eastAsia="方正仿宋_GBK" w:hAnsi="Times New Roman" w:cs="Times New Roman" w:hint="eastAsia"/>
          <w:sz w:val="32"/>
          <w:szCs w:val="32"/>
        </w:rPr>
        <w:t>2024</w:t>
      </w:r>
      <w:r w:rsidRPr="00885D31">
        <w:rPr>
          <w:rFonts w:ascii="Times New Roman" w:eastAsia="方正仿宋_GBK" w:hAnsi="Times New Roman" w:cs="Times New Roman" w:hint="eastAsia"/>
          <w:sz w:val="32"/>
          <w:szCs w:val="32"/>
        </w:rPr>
        <w:t>年我局在“渝快办”网上办事大厅新增非学科类校外培训机构协办业务，配合区教委实现相关业务的全程网办；更新技术合同登记一件事一次办材料清单，切实推进政务服务线上线下融合发展，提高“一窗通办”效率。</w:t>
      </w:r>
      <w:r w:rsidRPr="00885D31">
        <w:rPr>
          <w:rFonts w:ascii="Times New Roman" w:eastAsia="方正仿宋_GBK" w:hAnsi="Times New Roman" w:hint="eastAsia"/>
          <w:b/>
          <w:sz w:val="32"/>
          <w:szCs w:val="32"/>
        </w:rPr>
        <w:t>五是坚持政务公开工作。</w:t>
      </w:r>
      <w:r w:rsidRPr="00885D31">
        <w:rPr>
          <w:rFonts w:ascii="Times New Roman" w:eastAsia="方正仿宋_GBK" w:hAnsi="Times New Roman" w:hint="eastAsia"/>
          <w:sz w:val="32"/>
          <w:szCs w:val="32"/>
        </w:rPr>
        <w:t>我局坚持履行政务公开制度，广泛接受群众监督。加大信息公开力度，扩大公众的参与权、知情权和监督权。</w:t>
      </w:r>
      <w:r w:rsidRPr="00885D31">
        <w:rPr>
          <w:rFonts w:ascii="Times New Roman" w:eastAsia="方正仿宋_GBK" w:hAnsi="Times New Roman" w:cs="Times New Roman" w:hint="eastAsia"/>
          <w:sz w:val="32"/>
          <w:szCs w:val="32"/>
        </w:rPr>
        <w:t>2024</w:t>
      </w:r>
      <w:r w:rsidRPr="00885D31">
        <w:rPr>
          <w:rFonts w:ascii="Times New Roman" w:eastAsia="方正仿宋_GBK" w:hAnsi="Times New Roman" w:hint="eastAsia"/>
          <w:sz w:val="32"/>
          <w:szCs w:val="32"/>
        </w:rPr>
        <w:t>年我局通过政府信息公开门户网站共公开信息</w:t>
      </w:r>
      <w:r w:rsidRPr="00885D31">
        <w:rPr>
          <w:rFonts w:ascii="Times New Roman" w:eastAsia="方正仿宋_GBK" w:hAnsi="Times New Roman" w:cs="Times New Roman" w:hint="eastAsia"/>
          <w:sz w:val="32"/>
          <w:szCs w:val="32"/>
        </w:rPr>
        <w:t>93</w:t>
      </w:r>
      <w:r w:rsidRPr="00885D31">
        <w:rPr>
          <w:rFonts w:ascii="Times New Roman" w:eastAsia="方正仿宋_GBK" w:hAnsi="Times New Roman" w:hint="eastAsia"/>
          <w:sz w:val="32"/>
          <w:szCs w:val="32"/>
        </w:rPr>
        <w:t>条，其中政府门户网站主动公开政府信息公开指南</w:t>
      </w:r>
      <w:r w:rsidRPr="00885D31">
        <w:rPr>
          <w:rFonts w:ascii="Times New Roman" w:eastAsia="方正仿宋_GBK" w:hAnsi="Times New Roman" w:cs="Times New Roman" w:hint="eastAsia"/>
          <w:sz w:val="32"/>
          <w:szCs w:val="32"/>
        </w:rPr>
        <w:t>1</w:t>
      </w:r>
      <w:r w:rsidRPr="00885D31">
        <w:rPr>
          <w:rFonts w:ascii="Times New Roman" w:eastAsia="方正仿宋_GBK" w:hAnsi="Times New Roman" w:hint="eastAsia"/>
          <w:sz w:val="32"/>
          <w:szCs w:val="32"/>
        </w:rPr>
        <w:t>条；结合内设机构职责、领</w:t>
      </w:r>
      <w:r w:rsidRPr="00885D31">
        <w:rPr>
          <w:rFonts w:ascii="Times New Roman" w:eastAsia="方正仿宋_GBK" w:hAnsi="Times New Roman" w:hint="eastAsia"/>
          <w:sz w:val="32"/>
          <w:szCs w:val="32"/>
        </w:rPr>
        <w:lastRenderedPageBreak/>
        <w:t>导信息、政策文件、财政预决算等法定规定主动公开信息</w:t>
      </w:r>
      <w:r w:rsidRPr="00885D31">
        <w:rPr>
          <w:rFonts w:ascii="Times New Roman" w:eastAsia="方正仿宋_GBK" w:hAnsi="Times New Roman" w:cs="Times New Roman" w:hint="eastAsia"/>
          <w:sz w:val="32"/>
          <w:szCs w:val="32"/>
        </w:rPr>
        <w:t>11</w:t>
      </w:r>
      <w:r w:rsidRPr="00885D31">
        <w:rPr>
          <w:rFonts w:ascii="Times New Roman" w:eastAsia="方正仿宋_GBK" w:hAnsi="Times New Roman" w:hint="eastAsia"/>
          <w:sz w:val="32"/>
          <w:szCs w:val="32"/>
        </w:rPr>
        <w:t>条；政府信息公开年报</w:t>
      </w:r>
      <w:r w:rsidRPr="00885D31">
        <w:rPr>
          <w:rFonts w:ascii="Times New Roman" w:eastAsia="方正仿宋_GBK" w:hAnsi="Times New Roman" w:cs="Times New Roman" w:hint="eastAsia"/>
          <w:sz w:val="32"/>
          <w:szCs w:val="32"/>
        </w:rPr>
        <w:t>1</w:t>
      </w:r>
      <w:r w:rsidRPr="00885D31">
        <w:rPr>
          <w:rFonts w:ascii="Times New Roman" w:eastAsia="方正仿宋_GBK" w:hAnsi="Times New Roman" w:hint="eastAsia"/>
          <w:sz w:val="32"/>
          <w:szCs w:val="32"/>
        </w:rPr>
        <w:t>条；其他动态类信息共</w:t>
      </w:r>
      <w:r w:rsidRPr="00885D31">
        <w:rPr>
          <w:rFonts w:ascii="Times New Roman" w:eastAsia="方正仿宋_GBK" w:hAnsi="Times New Roman" w:cs="Times New Roman" w:hint="eastAsia"/>
          <w:sz w:val="32"/>
          <w:szCs w:val="32"/>
        </w:rPr>
        <w:t>80</w:t>
      </w:r>
      <w:r w:rsidRPr="00885D31">
        <w:rPr>
          <w:rFonts w:ascii="Times New Roman" w:eastAsia="方正仿宋_GBK" w:hAnsi="Times New Roman" w:hint="eastAsia"/>
          <w:sz w:val="32"/>
          <w:szCs w:val="32"/>
        </w:rPr>
        <w:t>条。</w:t>
      </w:r>
    </w:p>
    <w:p w:rsidR="00885D31" w:rsidRPr="00885D31" w:rsidRDefault="00885D31" w:rsidP="0044407F">
      <w:pPr>
        <w:adjustRightInd w:val="0"/>
        <w:snapToGrid w:val="0"/>
        <w:spacing w:line="594" w:lineRule="exact"/>
        <w:ind w:firstLineChars="200" w:firstLine="640"/>
        <w:rPr>
          <w:rFonts w:ascii="Times New Roman" w:eastAsia="方正仿宋_GBK" w:hAnsi="Times New Roman" w:cs="宋体"/>
          <w:kern w:val="0"/>
          <w:sz w:val="32"/>
          <w:szCs w:val="32"/>
        </w:rPr>
      </w:pPr>
      <w:r w:rsidRPr="00885D31">
        <w:rPr>
          <w:rFonts w:ascii="Times New Roman" w:eastAsia="方正楷体_GBK" w:hAnsi="Times New Roman" w:cs="方正楷体_GBK" w:hint="eastAsia"/>
          <w:kern w:val="0"/>
          <w:sz w:val="32"/>
          <w:szCs w:val="32"/>
        </w:rPr>
        <w:t>（三）法治宣传更加多样</w:t>
      </w:r>
      <w:r w:rsidRPr="00885D31">
        <w:rPr>
          <w:rFonts w:ascii="Times New Roman" w:eastAsia="方正楷体_GBK" w:hAnsi="Times New Roman" w:cs="宋体" w:hint="eastAsia"/>
          <w:kern w:val="0"/>
          <w:sz w:val="32"/>
          <w:szCs w:val="32"/>
        </w:rPr>
        <w:t>。</w:t>
      </w:r>
      <w:r w:rsidRPr="00885D31">
        <w:rPr>
          <w:rFonts w:ascii="Times New Roman" w:eastAsia="方正仿宋_GBK" w:hAnsi="Times New Roman" w:cs="宋体" w:hint="eastAsia"/>
          <w:b/>
          <w:bCs/>
          <w:kern w:val="0"/>
          <w:sz w:val="32"/>
          <w:szCs w:val="32"/>
        </w:rPr>
        <w:t>一是</w:t>
      </w:r>
      <w:r w:rsidRPr="00885D31">
        <w:rPr>
          <w:rFonts w:ascii="Times New Roman" w:eastAsia="方正仿宋_GBK" w:hAnsi="Times New Roman" w:hint="eastAsia"/>
          <w:sz w:val="32"/>
          <w:szCs w:val="32"/>
        </w:rPr>
        <w:t>我局结合部门实际，联合区委宣传部、区教委等</w:t>
      </w:r>
      <w:r w:rsidRPr="00885D31">
        <w:rPr>
          <w:rFonts w:ascii="Times New Roman" w:eastAsia="方正仿宋_GBK" w:hAnsi="Times New Roman" w:cs="Times New Roman" w:hint="eastAsia"/>
          <w:sz w:val="32"/>
          <w:szCs w:val="32"/>
        </w:rPr>
        <w:t>各</w:t>
      </w:r>
      <w:r w:rsidRPr="00885D31">
        <w:rPr>
          <w:rFonts w:ascii="Times New Roman" w:eastAsia="方正仿宋_GBK" w:hAnsi="Times New Roman" w:hint="eastAsia"/>
          <w:sz w:val="32"/>
          <w:szCs w:val="32"/>
        </w:rPr>
        <w:t>部门连续</w:t>
      </w:r>
      <w:r w:rsidRPr="00885D31">
        <w:rPr>
          <w:rFonts w:ascii="Times New Roman" w:eastAsia="方正仿宋_GBK" w:hAnsi="Times New Roman" w:cs="Times New Roman" w:hint="eastAsia"/>
          <w:sz w:val="32"/>
          <w:szCs w:val="32"/>
        </w:rPr>
        <w:t>7</w:t>
      </w:r>
      <w:r w:rsidRPr="00885D31">
        <w:rPr>
          <w:rFonts w:ascii="Times New Roman" w:eastAsia="方正仿宋_GBK" w:hAnsi="Times New Roman" w:hint="eastAsia"/>
          <w:sz w:val="32"/>
          <w:szCs w:val="32"/>
        </w:rPr>
        <w:t>年开展科普讲解大赛，并将法治宣传科普纳入讲解内容。</w:t>
      </w:r>
      <w:r w:rsidRPr="00885D31">
        <w:rPr>
          <w:rFonts w:ascii="Times New Roman" w:eastAsia="方正仿宋_GBK" w:hAnsi="Times New Roman" w:cs="Times New Roman"/>
          <w:sz w:val="32"/>
          <w:szCs w:val="32"/>
        </w:rPr>
        <w:t>202</w:t>
      </w:r>
      <w:r w:rsidRPr="00885D31">
        <w:rPr>
          <w:rFonts w:ascii="Times New Roman" w:eastAsia="方正仿宋_GBK" w:hAnsi="Times New Roman" w:cs="Times New Roman" w:hint="eastAsia"/>
          <w:sz w:val="32"/>
          <w:szCs w:val="32"/>
        </w:rPr>
        <w:t>4</w:t>
      </w:r>
      <w:r w:rsidRPr="00885D31">
        <w:rPr>
          <w:rFonts w:ascii="Times New Roman" w:eastAsia="方正仿宋_GBK" w:hAnsi="Times New Roman" w:hint="eastAsia"/>
          <w:sz w:val="32"/>
          <w:szCs w:val="32"/>
        </w:rPr>
        <w:t>年吸引来自区级各部门、学校、医院、企业等有关单位从事科普讲解工作的专、兼职科普讲解员或科普志愿者共计</w:t>
      </w:r>
      <w:r w:rsidRPr="00885D31">
        <w:rPr>
          <w:rFonts w:ascii="Times New Roman" w:eastAsia="方正仿宋_GBK" w:hAnsi="Times New Roman" w:cs="Times New Roman" w:hint="eastAsia"/>
          <w:sz w:val="32"/>
          <w:szCs w:val="32"/>
        </w:rPr>
        <w:t>150</w:t>
      </w:r>
      <w:r w:rsidRPr="00885D31">
        <w:rPr>
          <w:rFonts w:ascii="Times New Roman" w:eastAsia="方正仿宋_GBK" w:hAnsi="Times New Roman" w:cs="Times New Roman" w:hint="eastAsia"/>
          <w:sz w:val="32"/>
          <w:szCs w:val="32"/>
        </w:rPr>
        <w:t>余</w:t>
      </w:r>
      <w:r w:rsidRPr="00885D31">
        <w:rPr>
          <w:rFonts w:ascii="Times New Roman" w:eastAsia="方正仿宋_GBK" w:hAnsi="Times New Roman" w:hint="eastAsia"/>
          <w:sz w:val="32"/>
          <w:szCs w:val="32"/>
        </w:rPr>
        <w:t>名选手参加比赛</w:t>
      </w:r>
      <w:r w:rsidRPr="00885D31">
        <w:rPr>
          <w:rFonts w:ascii="Times New Roman" w:eastAsia="方正仿宋_GBK" w:hAnsi="Times New Roman" w:hint="eastAsia"/>
          <w:kern w:val="0"/>
          <w:sz w:val="32"/>
          <w:szCs w:val="32"/>
        </w:rPr>
        <w:t>。</w:t>
      </w:r>
      <w:r w:rsidRPr="00885D31">
        <w:rPr>
          <w:rFonts w:ascii="Times New Roman" w:eastAsia="方正仿宋_GBK" w:hAnsi="Times New Roman" w:hint="eastAsia"/>
          <w:sz w:val="32"/>
          <w:szCs w:val="32"/>
        </w:rPr>
        <w:t>赛后及时收集普法情况，交流普法工作经验，营造了全社会学法用法的良好氛围。</w:t>
      </w:r>
      <w:r w:rsidRPr="00885D31">
        <w:rPr>
          <w:rFonts w:ascii="Times New Roman" w:eastAsia="方正仿宋_GBK" w:hAnsi="Times New Roman" w:cs="宋体" w:hint="eastAsia"/>
          <w:b/>
          <w:bCs/>
          <w:kern w:val="0"/>
          <w:sz w:val="32"/>
          <w:szCs w:val="32"/>
        </w:rPr>
        <w:t>二是</w:t>
      </w:r>
      <w:r w:rsidRPr="00885D31">
        <w:rPr>
          <w:rFonts w:ascii="Times New Roman" w:eastAsia="方正仿宋_GBK" w:hAnsi="Times New Roman" w:hint="eastAsia"/>
          <w:sz w:val="32"/>
          <w:szCs w:val="32"/>
        </w:rPr>
        <w:t>为适应实施创新驱动发展战略需要，以辖区高校、科研院所、科技型企业、新型研发机构等创新主体为重点开展科技普法宣传，围绕高新技术企业培育内容宣讲相关地方性法规和优惠政策。</w:t>
      </w:r>
      <w:r w:rsidR="000469B5">
        <w:rPr>
          <w:rFonts w:ascii="Times New Roman" w:eastAsia="方正仿宋_GBK" w:hAnsi="Times New Roman" w:hint="eastAsia"/>
          <w:sz w:val="32"/>
          <w:szCs w:val="32"/>
        </w:rPr>
        <w:t>2</w:t>
      </w:r>
      <w:r w:rsidRPr="00885D31">
        <w:rPr>
          <w:rFonts w:ascii="Times New Roman" w:eastAsia="方正仿宋_GBK" w:hAnsi="Times New Roman" w:cs="Times New Roman" w:hint="eastAsia"/>
          <w:sz w:val="32"/>
          <w:szCs w:val="32"/>
        </w:rPr>
        <w:t>024</w:t>
      </w:r>
      <w:r w:rsidRPr="00885D31">
        <w:rPr>
          <w:rFonts w:ascii="Times New Roman" w:eastAsia="方正仿宋_GBK" w:hAnsi="Times New Roman" w:hint="eastAsia"/>
          <w:sz w:val="32"/>
          <w:szCs w:val="32"/>
        </w:rPr>
        <w:t>年举办多场</w:t>
      </w:r>
      <w:r w:rsidRPr="00885D31">
        <w:rPr>
          <w:rFonts w:ascii="Times New Roman" w:eastAsia="方正仿宋_GBK" w:hAnsi="Times New Roman" w:cs="方正仿宋_GBK" w:hint="eastAsia"/>
          <w:sz w:val="32"/>
          <w:szCs w:val="32"/>
        </w:rPr>
        <w:t>高新技术企业申报政策宣讲会，邀请服务机构、区市场监管局、区税务局的相关专家从高企申报流程和注意事项、知识产权政策、研发费用加计扣除政策、科技创新政策等四方面宣讲政策。</w:t>
      </w:r>
      <w:r w:rsidRPr="00885D31">
        <w:rPr>
          <w:rFonts w:ascii="Times New Roman" w:eastAsia="方正仿宋_GBK" w:hAnsi="Times New Roman" w:cs="宋体" w:hint="eastAsia"/>
          <w:b/>
          <w:bCs/>
          <w:kern w:val="0"/>
          <w:sz w:val="32"/>
          <w:szCs w:val="32"/>
        </w:rPr>
        <w:t>三是</w:t>
      </w:r>
      <w:r w:rsidRPr="00885D31">
        <w:rPr>
          <w:rFonts w:ascii="Times New Roman" w:eastAsia="方正仿宋_GBK" w:hAnsi="Times New Roman" w:hint="eastAsia"/>
          <w:sz w:val="32"/>
          <w:szCs w:val="32"/>
        </w:rPr>
        <w:t>利用高企、科企走访等工作，向相关企业精准宣导科技相关法律法规与优惠政策，实施“一企一策”精准化普法宣传和法律服务。</w:t>
      </w:r>
    </w:p>
    <w:p w:rsidR="00885D31" w:rsidRPr="00885D31" w:rsidRDefault="00885D31" w:rsidP="0044407F">
      <w:pPr>
        <w:adjustRightInd w:val="0"/>
        <w:snapToGrid w:val="0"/>
        <w:spacing w:line="594" w:lineRule="exact"/>
        <w:ind w:firstLineChars="200" w:firstLine="640"/>
        <w:rPr>
          <w:rFonts w:ascii="Times New Roman" w:eastAsia="方正黑体_GBK" w:hAnsi="Times New Roman"/>
          <w:sz w:val="32"/>
          <w:szCs w:val="32"/>
        </w:rPr>
      </w:pPr>
      <w:r w:rsidRPr="00885D31">
        <w:rPr>
          <w:rFonts w:ascii="Times New Roman" w:eastAsia="方正黑体_GBK" w:hAnsi="Times New Roman" w:hint="eastAsia"/>
          <w:sz w:val="32"/>
          <w:szCs w:val="32"/>
        </w:rPr>
        <w:t>二、</w:t>
      </w:r>
      <w:r w:rsidRPr="00885D31">
        <w:rPr>
          <w:rFonts w:ascii="Times New Roman" w:eastAsia="方正黑体_GBK" w:hAnsi="Times New Roman" w:hint="eastAsia"/>
          <w:sz w:val="32"/>
          <w:szCs w:val="32"/>
        </w:rPr>
        <w:t>2024</w:t>
      </w:r>
      <w:r w:rsidRPr="00885D31">
        <w:rPr>
          <w:rFonts w:ascii="Times New Roman" w:eastAsia="方正黑体_GBK" w:hAnsi="Times New Roman" w:hint="eastAsia"/>
          <w:sz w:val="32"/>
          <w:szCs w:val="32"/>
        </w:rPr>
        <w:t>年党政主要负责人履行推进法治建设第一责任人职责，加强法治政府建设的有关情况</w:t>
      </w:r>
    </w:p>
    <w:p w:rsidR="00885D31" w:rsidRPr="00885D31" w:rsidRDefault="00885D31" w:rsidP="0044407F">
      <w:pPr>
        <w:adjustRightInd w:val="0"/>
        <w:snapToGrid w:val="0"/>
        <w:spacing w:line="594" w:lineRule="exact"/>
        <w:ind w:firstLineChars="200" w:firstLine="640"/>
        <w:rPr>
          <w:rFonts w:ascii="Times New Roman" w:eastAsia="方正楷体_GBK" w:hAnsi="Times New Roman"/>
          <w:sz w:val="32"/>
          <w:szCs w:val="32"/>
        </w:rPr>
      </w:pPr>
      <w:r w:rsidRPr="00885D31">
        <w:rPr>
          <w:rFonts w:ascii="Times New Roman" w:eastAsia="方正楷体_GBK" w:hAnsi="Times New Roman" w:hint="eastAsia"/>
          <w:sz w:val="32"/>
          <w:szCs w:val="32"/>
        </w:rPr>
        <w:t>（一）强化领导责任，为法治建设提供组织保障</w:t>
      </w:r>
    </w:p>
    <w:p w:rsidR="00885D31" w:rsidRPr="00885D31" w:rsidRDefault="00885D31" w:rsidP="0044407F">
      <w:pPr>
        <w:adjustRightInd w:val="0"/>
        <w:snapToGrid w:val="0"/>
        <w:spacing w:line="594" w:lineRule="exact"/>
        <w:ind w:firstLineChars="200" w:firstLine="643"/>
        <w:rPr>
          <w:rFonts w:ascii="Times New Roman" w:eastAsia="方正仿宋_GBK" w:hAnsi="Times New Roman" w:cs="宋体"/>
          <w:kern w:val="0"/>
          <w:sz w:val="32"/>
          <w:szCs w:val="32"/>
        </w:rPr>
      </w:pPr>
      <w:r w:rsidRPr="00885D31">
        <w:rPr>
          <w:rFonts w:ascii="Times New Roman" w:eastAsia="方正仿宋_GBK" w:hAnsi="Times New Roman" w:cs="宋体" w:hint="eastAsia"/>
          <w:b/>
          <w:kern w:val="0"/>
          <w:sz w:val="32"/>
          <w:szCs w:val="32"/>
        </w:rPr>
        <w:t>一是完善组织机构。</w:t>
      </w:r>
      <w:r w:rsidRPr="00885D31">
        <w:rPr>
          <w:rFonts w:ascii="Times New Roman" w:eastAsia="方正仿宋_GBK" w:hAnsi="Times New Roman" w:cs="宋体" w:hint="eastAsia"/>
          <w:kern w:val="0"/>
          <w:sz w:val="32"/>
          <w:szCs w:val="32"/>
        </w:rPr>
        <w:t>调整了由局党组书记、局长任组长，分</w:t>
      </w:r>
      <w:r w:rsidRPr="00885D31">
        <w:rPr>
          <w:rFonts w:ascii="Times New Roman" w:eastAsia="方正仿宋_GBK" w:hAnsi="Times New Roman" w:cs="宋体" w:hint="eastAsia"/>
          <w:kern w:val="0"/>
          <w:sz w:val="32"/>
          <w:szCs w:val="32"/>
        </w:rPr>
        <w:lastRenderedPageBreak/>
        <w:t>管领导为副组长的依法行政领导小组，进一步明确了机构工作职责，细化了工作责任，做到了组织健全，机构人员各司其职，为全面推进、有效督查检查依法治理工作奠定了基础。</w:t>
      </w:r>
      <w:r w:rsidRPr="00885D31">
        <w:rPr>
          <w:rFonts w:ascii="Times New Roman" w:eastAsia="方正仿宋_GBK" w:hAnsi="Times New Roman" w:cs="宋体" w:hint="eastAsia"/>
          <w:b/>
          <w:kern w:val="0"/>
          <w:sz w:val="32"/>
          <w:szCs w:val="32"/>
        </w:rPr>
        <w:t>二是明确工作目标。</w:t>
      </w:r>
      <w:r w:rsidRPr="00885D31">
        <w:rPr>
          <w:rFonts w:ascii="Times New Roman" w:eastAsia="方正仿宋_GBK" w:hAnsi="Times New Roman" w:cs="宋体" w:hint="eastAsia"/>
          <w:kern w:val="0"/>
          <w:sz w:val="32"/>
          <w:szCs w:val="32"/>
        </w:rPr>
        <w:t>将法治政府建设纳入年度科技创新工作要点，明确了依法治区工作要与科技发展各项业务工作相结合、建立更科学有序的工作机制为工作的重点，以增强职工守法、用法意识、提高区科技局依法行政水平为工作目标和抓手。</w:t>
      </w:r>
    </w:p>
    <w:p w:rsidR="00885D31" w:rsidRPr="00885D31" w:rsidRDefault="00885D31" w:rsidP="0044407F">
      <w:pPr>
        <w:adjustRightInd w:val="0"/>
        <w:snapToGrid w:val="0"/>
        <w:spacing w:line="594" w:lineRule="exact"/>
        <w:ind w:firstLineChars="200" w:firstLine="640"/>
        <w:rPr>
          <w:rFonts w:ascii="Times New Roman" w:eastAsia="方正楷体_GBK" w:hAnsi="Times New Roman"/>
          <w:sz w:val="32"/>
          <w:szCs w:val="32"/>
        </w:rPr>
      </w:pPr>
      <w:r w:rsidRPr="00885D31">
        <w:rPr>
          <w:rFonts w:ascii="Times New Roman" w:eastAsia="方正楷体_GBK" w:hAnsi="Times New Roman" w:hint="eastAsia"/>
          <w:sz w:val="32"/>
          <w:szCs w:val="32"/>
        </w:rPr>
        <w:t>（二）推进依法行政，狠抓法治建设重要环节</w:t>
      </w:r>
    </w:p>
    <w:p w:rsidR="00885D31" w:rsidRPr="00885D31" w:rsidRDefault="00885D31" w:rsidP="0044407F">
      <w:pPr>
        <w:pStyle w:val="af"/>
        <w:adjustRightInd w:val="0"/>
        <w:snapToGrid w:val="0"/>
        <w:spacing w:line="594" w:lineRule="exact"/>
        <w:ind w:firstLineChars="200" w:firstLine="643"/>
        <w:rPr>
          <w:rFonts w:ascii="Times New Roman" w:eastAsia="方正仿宋_GBK" w:hAnsi="Times New Roman"/>
          <w:sz w:val="32"/>
          <w:szCs w:val="32"/>
        </w:rPr>
      </w:pPr>
      <w:r w:rsidRPr="00885D31">
        <w:rPr>
          <w:rFonts w:ascii="Times New Roman" w:eastAsia="方正仿宋_GBK" w:hAnsi="Times New Roman" w:cs="宋体" w:hint="eastAsia"/>
          <w:b/>
          <w:kern w:val="0"/>
          <w:sz w:val="32"/>
          <w:szCs w:val="32"/>
        </w:rPr>
        <w:t>一是坚持民主集中制，健全决策机制。</w:t>
      </w:r>
      <w:r w:rsidRPr="00885D31">
        <w:rPr>
          <w:rFonts w:ascii="Times New Roman" w:eastAsia="方正仿宋_GBK" w:hAnsi="Times New Roman" w:cs="宋体" w:hint="eastAsia"/>
          <w:kern w:val="0"/>
          <w:sz w:val="32"/>
          <w:szCs w:val="32"/>
        </w:rPr>
        <w:t>始终坚持民主集中制，不搞“一言堂”和“家长制”。</w:t>
      </w:r>
      <w:r w:rsidRPr="00885D31">
        <w:rPr>
          <w:rFonts w:ascii="Times New Roman" w:eastAsia="方正仿宋_GBK" w:hAnsi="Times New Roman" w:hint="eastAsia"/>
          <w:color w:val="000000"/>
          <w:spacing w:val="-2"/>
          <w:sz w:val="32"/>
          <w:szCs w:val="32"/>
        </w:rPr>
        <w:t>严格执行主要领导不直接分管人事、财务工作规定。严格按照决策程序办事，力求决策科学正确。凡重大事项，都在充分研究、广泛征求意见的基础上</w:t>
      </w:r>
      <w:r w:rsidRPr="00885D31">
        <w:rPr>
          <w:rFonts w:ascii="Times New Roman" w:eastAsia="方正仿宋_GBK" w:hAnsi="Times New Roman" w:hint="eastAsia"/>
          <w:sz w:val="32"/>
          <w:szCs w:val="32"/>
        </w:rPr>
        <w:t>，召开会议集中讨论研究决定。截至</w:t>
      </w:r>
      <w:r w:rsidRPr="00885D31">
        <w:rPr>
          <w:rFonts w:ascii="Times New Roman" w:eastAsia="方正仿宋_GBK" w:hAnsi="Times New Roman" w:cs="Times New Roman" w:hint="eastAsia"/>
          <w:bCs/>
          <w:sz w:val="32"/>
          <w:szCs w:val="32"/>
        </w:rPr>
        <w:t>12</w:t>
      </w:r>
      <w:r w:rsidRPr="00885D31">
        <w:rPr>
          <w:rFonts w:ascii="Times New Roman" w:eastAsia="方正仿宋_GBK" w:hAnsi="Times New Roman" w:cs="Times New Roman" w:hint="eastAsia"/>
          <w:bCs/>
          <w:sz w:val="32"/>
          <w:szCs w:val="32"/>
        </w:rPr>
        <w:t>月初</w:t>
      </w:r>
      <w:r w:rsidR="009070E1">
        <w:rPr>
          <w:rFonts w:ascii="Times New Roman" w:eastAsia="方正仿宋_GBK" w:hAnsi="Times New Roman" w:hint="eastAsia"/>
          <w:sz w:val="32"/>
          <w:szCs w:val="32"/>
        </w:rPr>
        <w:t>，</w:t>
      </w:r>
      <w:r w:rsidRPr="00885D31">
        <w:rPr>
          <w:rFonts w:ascii="Times New Roman" w:eastAsia="方正仿宋_GBK" w:hAnsi="Times New Roman" w:cs="Times New Roman"/>
          <w:sz w:val="32"/>
          <w:szCs w:val="32"/>
        </w:rPr>
        <w:t>202</w:t>
      </w:r>
      <w:r w:rsidRPr="00885D31">
        <w:rPr>
          <w:rFonts w:ascii="Times New Roman" w:eastAsia="方正仿宋_GBK" w:hAnsi="Times New Roman" w:cs="Times New Roman" w:hint="eastAsia"/>
          <w:sz w:val="32"/>
          <w:szCs w:val="32"/>
        </w:rPr>
        <w:t>4</w:t>
      </w:r>
      <w:r w:rsidRPr="00885D31">
        <w:rPr>
          <w:rFonts w:ascii="Times New Roman" w:eastAsia="方正仿宋_GBK" w:hAnsi="Times New Roman" w:hint="eastAsia"/>
          <w:sz w:val="32"/>
          <w:szCs w:val="32"/>
        </w:rPr>
        <w:t>年共召开局党组会</w:t>
      </w:r>
      <w:r w:rsidRPr="00885D31">
        <w:rPr>
          <w:rFonts w:ascii="Times New Roman" w:eastAsia="方正仿宋_GBK" w:hAnsi="Times New Roman" w:cs="Times New Roman" w:hint="eastAsia"/>
          <w:sz w:val="32"/>
          <w:szCs w:val="32"/>
        </w:rPr>
        <w:t>24</w:t>
      </w:r>
      <w:r w:rsidRPr="00885D31">
        <w:rPr>
          <w:rFonts w:ascii="Times New Roman" w:eastAsia="方正仿宋_GBK" w:hAnsi="Times New Roman" w:hint="eastAsia"/>
          <w:sz w:val="32"/>
          <w:szCs w:val="32"/>
        </w:rPr>
        <w:t>次，局长办公会</w:t>
      </w:r>
      <w:r w:rsidRPr="00885D31">
        <w:rPr>
          <w:rFonts w:ascii="Times New Roman" w:eastAsia="方正仿宋_GBK" w:hAnsi="Times New Roman" w:cs="Times New Roman" w:hint="eastAsia"/>
          <w:sz w:val="32"/>
          <w:szCs w:val="32"/>
        </w:rPr>
        <w:t>7</w:t>
      </w:r>
      <w:r w:rsidRPr="00885D31">
        <w:rPr>
          <w:rFonts w:ascii="Times New Roman" w:eastAsia="方正仿宋_GBK" w:hAnsi="Times New Roman" w:hint="eastAsia"/>
          <w:sz w:val="32"/>
          <w:szCs w:val="32"/>
        </w:rPr>
        <w:t>次，专题讨论会</w:t>
      </w:r>
      <w:r w:rsidRPr="00885D31">
        <w:rPr>
          <w:rFonts w:ascii="Times New Roman" w:eastAsia="方正仿宋_GBK" w:hAnsi="Times New Roman" w:cs="Times New Roman" w:hint="eastAsia"/>
          <w:sz w:val="32"/>
          <w:szCs w:val="32"/>
        </w:rPr>
        <w:t>15</w:t>
      </w:r>
      <w:r w:rsidRPr="00885D31">
        <w:rPr>
          <w:rFonts w:ascii="Times New Roman" w:eastAsia="方正仿宋_GBK" w:hAnsi="Times New Roman" w:hint="eastAsia"/>
          <w:sz w:val="32"/>
          <w:szCs w:val="32"/>
        </w:rPr>
        <w:t>次，力求决策科学化、规范化。</w:t>
      </w:r>
      <w:r w:rsidRPr="00885D31">
        <w:rPr>
          <w:rFonts w:ascii="Times New Roman" w:eastAsia="方正仿宋_GBK" w:hAnsi="Times New Roman" w:cs="宋体" w:hint="eastAsia"/>
          <w:b/>
          <w:kern w:val="0"/>
          <w:sz w:val="32"/>
          <w:szCs w:val="32"/>
        </w:rPr>
        <w:t>二是持续筑牢廉政风险防线。</w:t>
      </w:r>
      <w:r w:rsidRPr="00885D31">
        <w:rPr>
          <w:rFonts w:ascii="Times New Roman" w:eastAsia="方正仿宋_GBK" w:hAnsi="Times New Roman" w:hint="eastAsia"/>
          <w:sz w:val="32"/>
          <w:szCs w:val="32"/>
        </w:rPr>
        <w:t>深入贯彻落实党风廉政建设主体责任，制定《</w:t>
      </w:r>
      <w:r w:rsidRPr="00885D31">
        <w:rPr>
          <w:rFonts w:ascii="Times New Roman" w:eastAsia="方正仿宋_GBK" w:hAnsi="Times New Roman" w:cs="Times New Roman" w:hint="eastAsia"/>
          <w:bCs/>
          <w:sz w:val="32"/>
          <w:szCs w:val="32"/>
        </w:rPr>
        <w:t>2024</w:t>
      </w:r>
      <w:r w:rsidRPr="00885D31">
        <w:rPr>
          <w:rFonts w:ascii="Times New Roman" w:eastAsia="方正仿宋_GBK" w:hAnsi="Times New Roman" w:hint="eastAsia"/>
          <w:sz w:val="32"/>
          <w:szCs w:val="32"/>
        </w:rPr>
        <w:t>年党风廉政建设和反腐败工作要点》，全年专题研究部署党风廉政建设和反腐败工作不少于</w:t>
      </w:r>
      <w:r w:rsidRPr="00885D31">
        <w:rPr>
          <w:rFonts w:ascii="Times New Roman" w:eastAsia="方正仿宋_GBK" w:hAnsi="Times New Roman" w:cs="Times New Roman" w:hint="eastAsia"/>
          <w:bCs/>
          <w:sz w:val="32"/>
          <w:szCs w:val="32"/>
        </w:rPr>
        <w:t>2</w:t>
      </w:r>
      <w:r w:rsidRPr="00885D31">
        <w:rPr>
          <w:rFonts w:ascii="Times New Roman" w:eastAsia="方正仿宋_GBK" w:hAnsi="Times New Roman" w:hint="eastAsia"/>
          <w:sz w:val="32"/>
          <w:szCs w:val="32"/>
        </w:rPr>
        <w:t>次，开展常规性约谈</w:t>
      </w:r>
      <w:r w:rsidRPr="00885D31">
        <w:rPr>
          <w:rFonts w:ascii="Times New Roman" w:eastAsia="方正仿宋_GBK" w:hAnsi="Times New Roman" w:cs="Times New Roman" w:hint="eastAsia"/>
          <w:bCs/>
          <w:sz w:val="32"/>
          <w:szCs w:val="32"/>
        </w:rPr>
        <w:t>10</w:t>
      </w:r>
      <w:r w:rsidRPr="00885D31">
        <w:rPr>
          <w:rFonts w:ascii="Times New Roman" w:eastAsia="方正仿宋_GBK" w:hAnsi="Times New Roman" w:hint="eastAsia"/>
          <w:sz w:val="32"/>
          <w:szCs w:val="32"/>
        </w:rPr>
        <w:t>余人次。带头遵守党的纪律和国家法律，认真落实中央八项规定精神，组织观看警示教育片《巨蝇——丰都中学食堂贪腐警示录》《寄居梦岂容虫蛀蚁蚀》并组织专题研讨，严控“三公”经费支出，管好自</w:t>
      </w:r>
      <w:r w:rsidRPr="00885D31">
        <w:rPr>
          <w:rFonts w:ascii="Times New Roman" w:eastAsia="方正仿宋_GBK" w:hAnsi="Times New Roman" w:hint="eastAsia"/>
          <w:sz w:val="32"/>
        </w:rPr>
        <w:t>己、管好身边的人，自觉接受组织和群众监督，按规</w:t>
      </w:r>
      <w:r w:rsidRPr="00885D31">
        <w:rPr>
          <w:rFonts w:ascii="Times New Roman" w:eastAsia="方正仿宋_GBK" w:hAnsi="Times New Roman" w:hint="eastAsia"/>
          <w:sz w:val="32"/>
        </w:rPr>
        <w:lastRenderedPageBreak/>
        <w:t>定如实报告个人事项。</w:t>
      </w:r>
    </w:p>
    <w:p w:rsidR="00885D31" w:rsidRPr="00885D31" w:rsidRDefault="00885D31" w:rsidP="0044407F">
      <w:pPr>
        <w:pStyle w:val="af"/>
        <w:adjustRightInd w:val="0"/>
        <w:snapToGrid w:val="0"/>
        <w:spacing w:line="594" w:lineRule="exact"/>
        <w:ind w:firstLineChars="200" w:firstLine="640"/>
        <w:rPr>
          <w:rFonts w:ascii="Times New Roman" w:eastAsia="方正黑体_GBK" w:hAnsi="Times New Roman"/>
          <w:sz w:val="32"/>
          <w:szCs w:val="32"/>
        </w:rPr>
      </w:pPr>
      <w:r w:rsidRPr="00885D31">
        <w:rPr>
          <w:rFonts w:ascii="Times New Roman" w:eastAsia="方正黑体_GBK" w:hAnsi="Times New Roman" w:hint="eastAsia"/>
          <w:sz w:val="32"/>
          <w:szCs w:val="32"/>
        </w:rPr>
        <w:t>三、</w:t>
      </w:r>
      <w:r w:rsidRPr="00885D31">
        <w:rPr>
          <w:rFonts w:ascii="Times New Roman" w:eastAsia="方正黑体_GBK" w:hAnsi="Times New Roman" w:hint="eastAsia"/>
          <w:sz w:val="32"/>
          <w:szCs w:val="32"/>
        </w:rPr>
        <w:t>2024</w:t>
      </w:r>
      <w:r w:rsidRPr="00885D31">
        <w:rPr>
          <w:rFonts w:ascii="Times New Roman" w:eastAsia="方正黑体_GBK" w:hAnsi="Times New Roman" w:hint="eastAsia"/>
          <w:sz w:val="32"/>
          <w:szCs w:val="32"/>
        </w:rPr>
        <w:t>年推进法治政府建设存在的不足和原因</w:t>
      </w:r>
    </w:p>
    <w:p w:rsidR="00885D31" w:rsidRPr="00885D31" w:rsidRDefault="00885D31" w:rsidP="0044407F">
      <w:pPr>
        <w:adjustRightInd w:val="0"/>
        <w:snapToGrid w:val="0"/>
        <w:spacing w:line="594" w:lineRule="exact"/>
        <w:ind w:firstLineChars="200" w:firstLine="643"/>
        <w:rPr>
          <w:rFonts w:ascii="Times New Roman" w:eastAsia="方正仿宋_GBK" w:hAnsi="Times New Roman"/>
          <w:sz w:val="32"/>
          <w:szCs w:val="32"/>
        </w:rPr>
      </w:pPr>
      <w:r w:rsidRPr="00885D31">
        <w:rPr>
          <w:rFonts w:ascii="Times New Roman" w:eastAsia="方正仿宋_GBK" w:hAnsi="Times New Roman" w:hint="eastAsia"/>
          <w:b/>
          <w:sz w:val="32"/>
          <w:szCs w:val="32"/>
        </w:rPr>
        <w:t>一是</w:t>
      </w:r>
      <w:r w:rsidRPr="00885D31">
        <w:rPr>
          <w:rFonts w:ascii="Times New Roman" w:eastAsia="方正仿宋_GBK" w:hAnsi="Times New Roman" w:hint="eastAsia"/>
          <w:bCs/>
          <w:sz w:val="32"/>
          <w:szCs w:val="32"/>
        </w:rPr>
        <w:t>领导干部应知应会党内法规和国家法律清单涉及法律条文较多，无法在短时间内做到全内容培训，对法律条文的全面掌握存在短板。</w:t>
      </w:r>
      <w:r w:rsidRPr="00885D31">
        <w:rPr>
          <w:rFonts w:ascii="Times New Roman" w:eastAsia="方正仿宋_GBK" w:hAnsi="Times New Roman" w:hint="eastAsia"/>
          <w:b/>
          <w:sz w:val="32"/>
          <w:szCs w:val="32"/>
        </w:rPr>
        <w:t>二是</w:t>
      </w:r>
      <w:r w:rsidRPr="00885D31">
        <w:rPr>
          <w:rFonts w:ascii="Times New Roman" w:eastAsia="方正仿宋_GBK" w:hAnsi="Times New Roman" w:hint="eastAsia"/>
          <w:sz w:val="32"/>
          <w:szCs w:val="32"/>
        </w:rPr>
        <w:t>法治科普活动宣传力度有待进一步加强，宣传活动方式单一，与上级领导的要求和人民群众的期望有差距，与新形势、新任务的要求不适应的地方。</w:t>
      </w:r>
      <w:r w:rsidRPr="00885D31">
        <w:rPr>
          <w:rFonts w:ascii="Times New Roman" w:eastAsia="方正仿宋_GBK" w:hAnsi="Times New Roman" w:hint="eastAsia"/>
          <w:b/>
          <w:sz w:val="32"/>
          <w:szCs w:val="32"/>
        </w:rPr>
        <w:t>三是</w:t>
      </w:r>
      <w:r w:rsidRPr="00885D31">
        <w:rPr>
          <w:rFonts w:ascii="Times New Roman" w:eastAsia="方正仿宋_GBK" w:hAnsi="Times New Roman" w:hint="eastAsia"/>
          <w:sz w:val="32"/>
          <w:szCs w:val="32"/>
        </w:rPr>
        <w:t>我单位作为科技行业主管部门，对服务对象的普法内容局限于科技相关法律法规，在普法内容的全面性上有一定欠缺。</w:t>
      </w:r>
    </w:p>
    <w:p w:rsidR="00885D31" w:rsidRPr="00885D31" w:rsidRDefault="00885D31" w:rsidP="0044407F">
      <w:pPr>
        <w:adjustRightInd w:val="0"/>
        <w:snapToGrid w:val="0"/>
        <w:spacing w:line="594" w:lineRule="exact"/>
        <w:ind w:firstLineChars="200" w:firstLine="640"/>
        <w:rPr>
          <w:rFonts w:ascii="Times New Roman" w:eastAsia="方正黑体_GBK" w:hAnsi="Times New Roman"/>
          <w:sz w:val="32"/>
          <w:szCs w:val="32"/>
        </w:rPr>
      </w:pPr>
      <w:r w:rsidRPr="00885D31">
        <w:rPr>
          <w:rFonts w:ascii="Times New Roman" w:eastAsia="方正黑体_GBK" w:hAnsi="Times New Roman" w:hint="eastAsia"/>
          <w:sz w:val="32"/>
          <w:szCs w:val="32"/>
        </w:rPr>
        <w:t>四、</w:t>
      </w:r>
      <w:r w:rsidRPr="00885D31">
        <w:rPr>
          <w:rFonts w:ascii="Times New Roman" w:eastAsia="方正黑体_GBK" w:hAnsi="Times New Roman" w:hint="eastAsia"/>
          <w:sz w:val="32"/>
          <w:szCs w:val="32"/>
        </w:rPr>
        <w:t>2025</w:t>
      </w:r>
      <w:r w:rsidRPr="00885D31">
        <w:rPr>
          <w:rFonts w:ascii="Times New Roman" w:eastAsia="方正黑体_GBK" w:hAnsi="Times New Roman" w:hint="eastAsia"/>
          <w:sz w:val="32"/>
          <w:szCs w:val="32"/>
        </w:rPr>
        <w:t>年推进法治政府建设的工作思路和目标举措</w:t>
      </w:r>
    </w:p>
    <w:p w:rsidR="00885D31" w:rsidRPr="00885D31" w:rsidRDefault="00885D31" w:rsidP="0044407F">
      <w:pPr>
        <w:adjustRightInd w:val="0"/>
        <w:snapToGrid w:val="0"/>
        <w:spacing w:line="594" w:lineRule="exact"/>
        <w:ind w:firstLineChars="200" w:firstLine="643"/>
        <w:rPr>
          <w:rFonts w:ascii="Times New Roman" w:eastAsia="方正仿宋_GBK" w:hAnsi="Times New Roman"/>
          <w:sz w:val="32"/>
          <w:szCs w:val="32"/>
        </w:rPr>
      </w:pPr>
      <w:r w:rsidRPr="0044407F">
        <w:rPr>
          <w:rFonts w:ascii="Times New Roman" w:eastAsia="方正仿宋_GBK" w:hAnsi="Times New Roman" w:hint="eastAsia"/>
          <w:b/>
          <w:sz w:val="32"/>
          <w:szCs w:val="32"/>
        </w:rPr>
        <w:t>一是提高依法行政水平。</w:t>
      </w:r>
      <w:r w:rsidRPr="00885D31">
        <w:rPr>
          <w:rFonts w:ascii="Times New Roman" w:eastAsia="方正仿宋_GBK" w:hAnsi="Times New Roman" w:hint="eastAsia"/>
          <w:sz w:val="32"/>
          <w:szCs w:val="32"/>
        </w:rPr>
        <w:t>全面依法制定加强机关法治建设工作规范性文件，持续抓好法治宣传教育，提升全体干部职工的法治素养。</w:t>
      </w:r>
    </w:p>
    <w:p w:rsidR="00885D31" w:rsidRPr="00885D31" w:rsidRDefault="00885D31" w:rsidP="0044407F">
      <w:pPr>
        <w:adjustRightInd w:val="0"/>
        <w:snapToGrid w:val="0"/>
        <w:spacing w:line="594" w:lineRule="exact"/>
        <w:ind w:firstLineChars="200" w:firstLine="643"/>
        <w:rPr>
          <w:rFonts w:ascii="Times New Roman" w:eastAsia="方正仿宋_GBK" w:hAnsi="Times New Roman"/>
          <w:sz w:val="32"/>
          <w:szCs w:val="32"/>
        </w:rPr>
      </w:pPr>
      <w:r w:rsidRPr="0044407F">
        <w:rPr>
          <w:rFonts w:ascii="Times New Roman" w:eastAsia="方正仿宋_GBK" w:hAnsi="Times New Roman" w:hint="eastAsia"/>
          <w:b/>
          <w:sz w:val="32"/>
          <w:szCs w:val="32"/>
        </w:rPr>
        <w:t>二是推进普法宣传教育。</w:t>
      </w:r>
      <w:r w:rsidRPr="00885D31">
        <w:rPr>
          <w:rFonts w:ascii="Times New Roman" w:eastAsia="方正仿宋_GBK" w:hAnsi="Times New Roman" w:hint="eastAsia"/>
          <w:sz w:val="32"/>
          <w:szCs w:val="32"/>
        </w:rPr>
        <w:t>聚焦企业和群众急难愁盼问题，结合工作开展情况，在企业内继续开展送法进企业宣传活动，切实提升服务对象满意度。</w:t>
      </w:r>
    </w:p>
    <w:p w:rsidR="00885D31" w:rsidRPr="00885D31" w:rsidRDefault="00885D31" w:rsidP="0044407F">
      <w:pPr>
        <w:adjustRightInd w:val="0"/>
        <w:snapToGrid w:val="0"/>
        <w:spacing w:line="594" w:lineRule="exact"/>
        <w:ind w:firstLineChars="200" w:firstLine="643"/>
        <w:rPr>
          <w:rFonts w:ascii="Times New Roman" w:eastAsia="方正仿宋_GBK" w:hAnsi="Times New Roman"/>
          <w:sz w:val="32"/>
          <w:szCs w:val="32"/>
        </w:rPr>
      </w:pPr>
      <w:r w:rsidRPr="0044407F">
        <w:rPr>
          <w:rFonts w:ascii="Times New Roman" w:eastAsia="方正仿宋_GBK" w:hAnsi="Times New Roman" w:hint="eastAsia"/>
          <w:b/>
          <w:sz w:val="32"/>
          <w:szCs w:val="32"/>
        </w:rPr>
        <w:t>三是落实群众关切事项。</w:t>
      </w:r>
      <w:r w:rsidRPr="00885D31">
        <w:rPr>
          <w:rFonts w:ascii="Times New Roman" w:eastAsia="方正仿宋_GBK" w:hAnsi="Times New Roman" w:hint="eastAsia"/>
          <w:sz w:val="32"/>
          <w:szCs w:val="32"/>
        </w:rPr>
        <w:t>做好民呼我为答复及信访工作，对群众咨询政策等相关事项举按照职能职责快速响应，完整答复，妥善处理。</w:t>
      </w:r>
    </w:p>
    <w:sectPr w:rsidR="00885D31" w:rsidRPr="00885D31" w:rsidSect="00E375B1">
      <w:footerReference w:type="even" r:id="rId7"/>
      <w:footerReference w:type="default" r:id="rId8"/>
      <w:pgSz w:w="11906" w:h="16838"/>
      <w:pgMar w:top="1985" w:right="1446" w:bottom="1644" w:left="1446" w:header="851" w:footer="1474"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78D7" w:rsidRDefault="003478D7" w:rsidP="008E2A67">
      <w:r>
        <w:separator/>
      </w:r>
    </w:p>
  </w:endnote>
  <w:endnote w:type="continuationSeparator" w:id="0">
    <w:p w:rsidR="003478D7" w:rsidRDefault="003478D7" w:rsidP="008E2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4C9B" w:rsidRPr="00B94C9B" w:rsidRDefault="003478D7" w:rsidP="007265B0">
    <w:pPr>
      <w:pStyle w:val="a7"/>
      <w:ind w:right="270"/>
      <w:rPr>
        <w:rFonts w:ascii="宋体" w:eastAsia="宋体" w:hAnsi="宋体"/>
        <w:sz w:val="28"/>
        <w:szCs w:val="28"/>
      </w:rPr>
    </w:pPr>
    <w:sdt>
      <w:sdtPr>
        <w:id w:val="619028929"/>
        <w:docPartObj>
          <w:docPartGallery w:val="AutoText"/>
        </w:docPartObj>
      </w:sdtPr>
      <w:sdtEndPr>
        <w:rPr>
          <w:rFonts w:asciiTheme="minorEastAsia" w:hAnsiTheme="minorEastAsia"/>
          <w:sz w:val="28"/>
          <w:szCs w:val="28"/>
        </w:rPr>
      </w:sdtEndPr>
      <w:sdtContent>
        <w:r w:rsidR="003739B0">
          <w:rPr>
            <w:rFonts w:asciiTheme="minorEastAsia" w:hAnsiTheme="minorEastAsia" w:hint="eastAsia"/>
            <w:sz w:val="28"/>
            <w:szCs w:val="28"/>
          </w:rPr>
          <w:t xml:space="preserve">— </w:t>
        </w:r>
        <w:r w:rsidR="00FA132F">
          <w:rPr>
            <w:rFonts w:asciiTheme="minorEastAsia" w:hAnsiTheme="minorEastAsia"/>
            <w:sz w:val="28"/>
            <w:szCs w:val="28"/>
          </w:rPr>
          <w:fldChar w:fldCharType="begin"/>
        </w:r>
        <w:r w:rsidR="003739B0">
          <w:rPr>
            <w:rFonts w:asciiTheme="minorEastAsia" w:hAnsiTheme="minorEastAsia"/>
            <w:sz w:val="28"/>
            <w:szCs w:val="28"/>
          </w:rPr>
          <w:instrText>PAGE   \* MERGEFORMAT</w:instrText>
        </w:r>
        <w:r w:rsidR="00FA132F">
          <w:rPr>
            <w:rFonts w:asciiTheme="minorEastAsia" w:hAnsiTheme="minorEastAsia"/>
            <w:sz w:val="28"/>
            <w:szCs w:val="28"/>
          </w:rPr>
          <w:fldChar w:fldCharType="separate"/>
        </w:r>
        <w:r w:rsidR="00A10227" w:rsidRPr="00A10227">
          <w:rPr>
            <w:rFonts w:asciiTheme="minorEastAsia" w:hAnsiTheme="minorEastAsia"/>
            <w:noProof/>
            <w:sz w:val="28"/>
            <w:szCs w:val="28"/>
            <w:lang w:val="zh-CN"/>
          </w:rPr>
          <w:t>4</w:t>
        </w:r>
        <w:r w:rsidR="00FA132F">
          <w:rPr>
            <w:rFonts w:asciiTheme="minorEastAsia" w:hAnsiTheme="minorEastAsia"/>
            <w:sz w:val="28"/>
            <w:szCs w:val="28"/>
          </w:rPr>
          <w:fldChar w:fldCharType="end"/>
        </w:r>
        <w:r w:rsidR="003739B0">
          <w:rPr>
            <w:rFonts w:asciiTheme="minorEastAsia" w:hAnsiTheme="minorEastAsia" w:hint="eastAsia"/>
            <w:sz w:val="28"/>
            <w:szCs w:val="28"/>
          </w:rPr>
          <w:t xml:space="preserve"> —</w:t>
        </w:r>
      </w:sdtContent>
    </w:sdt>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0686758"/>
      <w:docPartObj>
        <w:docPartGallery w:val="AutoText"/>
      </w:docPartObj>
    </w:sdtPr>
    <w:sdtEndPr>
      <w:rPr>
        <w:rFonts w:asciiTheme="minorEastAsia" w:hAnsiTheme="minorEastAsia"/>
        <w:sz w:val="28"/>
        <w:szCs w:val="28"/>
      </w:rPr>
    </w:sdtEndPr>
    <w:sdtContent>
      <w:p w:rsidR="007265B0" w:rsidRPr="003739B0" w:rsidRDefault="003739B0" w:rsidP="003739B0">
        <w:pPr>
          <w:pStyle w:val="a7"/>
          <w:ind w:rightChars="200" w:right="420"/>
          <w:jc w:val="right"/>
          <w:rPr>
            <w:rFonts w:asciiTheme="minorEastAsia" w:hAnsiTheme="minorEastAsia"/>
            <w:sz w:val="28"/>
            <w:szCs w:val="28"/>
          </w:rPr>
        </w:pPr>
        <w:r>
          <w:rPr>
            <w:rFonts w:asciiTheme="minorEastAsia" w:hAnsiTheme="minorEastAsia" w:hint="eastAsia"/>
            <w:sz w:val="28"/>
            <w:szCs w:val="28"/>
          </w:rPr>
          <w:t xml:space="preserve">— </w:t>
        </w:r>
        <w:r w:rsidR="00FA132F">
          <w:rPr>
            <w:rFonts w:asciiTheme="minorEastAsia" w:hAnsiTheme="minorEastAsia"/>
            <w:sz w:val="28"/>
            <w:szCs w:val="28"/>
          </w:rPr>
          <w:fldChar w:fldCharType="begin"/>
        </w:r>
        <w:r>
          <w:rPr>
            <w:rFonts w:asciiTheme="minorEastAsia" w:hAnsiTheme="minorEastAsia"/>
            <w:sz w:val="28"/>
            <w:szCs w:val="28"/>
          </w:rPr>
          <w:instrText>PAGE   \* MERGEFORMAT</w:instrText>
        </w:r>
        <w:r w:rsidR="00FA132F">
          <w:rPr>
            <w:rFonts w:asciiTheme="minorEastAsia" w:hAnsiTheme="minorEastAsia"/>
            <w:sz w:val="28"/>
            <w:szCs w:val="28"/>
          </w:rPr>
          <w:fldChar w:fldCharType="separate"/>
        </w:r>
        <w:r w:rsidR="00A10227" w:rsidRPr="00A10227">
          <w:rPr>
            <w:rFonts w:asciiTheme="minorEastAsia" w:hAnsiTheme="minorEastAsia"/>
            <w:noProof/>
            <w:sz w:val="28"/>
            <w:szCs w:val="28"/>
            <w:lang w:val="zh-CN"/>
          </w:rPr>
          <w:t>5</w:t>
        </w:r>
        <w:r w:rsidR="00FA132F">
          <w:rPr>
            <w:rFonts w:asciiTheme="minorEastAsia" w:hAnsiTheme="minorEastAsia"/>
            <w:sz w:val="28"/>
            <w:szCs w:val="28"/>
          </w:rPr>
          <w:fldChar w:fldCharType="end"/>
        </w:r>
        <w:r>
          <w:rPr>
            <w:rFonts w:asciiTheme="minorEastAsia" w:hAnsiTheme="minorEastAsia" w:hint="eastAsia"/>
            <w:sz w:val="28"/>
            <w:szCs w:val="28"/>
          </w:rP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78D7" w:rsidRDefault="003478D7" w:rsidP="008E2A67">
      <w:r>
        <w:separator/>
      </w:r>
    </w:p>
  </w:footnote>
  <w:footnote w:type="continuationSeparator" w:id="0">
    <w:p w:rsidR="003478D7" w:rsidRDefault="003478D7" w:rsidP="008E2A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C90"/>
    <w:rsid w:val="000115CC"/>
    <w:rsid w:val="00020F47"/>
    <w:rsid w:val="00025C3E"/>
    <w:rsid w:val="000337CE"/>
    <w:rsid w:val="0003530A"/>
    <w:rsid w:val="0004023F"/>
    <w:rsid w:val="000469B5"/>
    <w:rsid w:val="00060347"/>
    <w:rsid w:val="00064593"/>
    <w:rsid w:val="0006533E"/>
    <w:rsid w:val="000666E7"/>
    <w:rsid w:val="000702BD"/>
    <w:rsid w:val="000712E8"/>
    <w:rsid w:val="00073656"/>
    <w:rsid w:val="00076A4F"/>
    <w:rsid w:val="00076C00"/>
    <w:rsid w:val="00077CA1"/>
    <w:rsid w:val="000953E7"/>
    <w:rsid w:val="000A2440"/>
    <w:rsid w:val="000C291E"/>
    <w:rsid w:val="000C2CBC"/>
    <w:rsid w:val="000D299F"/>
    <w:rsid w:val="000D4B3A"/>
    <w:rsid w:val="000D53C7"/>
    <w:rsid w:val="000D65B4"/>
    <w:rsid w:val="000E1472"/>
    <w:rsid w:val="000E787B"/>
    <w:rsid w:val="000F53F1"/>
    <w:rsid w:val="000F7B94"/>
    <w:rsid w:val="001009B3"/>
    <w:rsid w:val="00101A05"/>
    <w:rsid w:val="0011027D"/>
    <w:rsid w:val="00111361"/>
    <w:rsid w:val="001175F0"/>
    <w:rsid w:val="00135B6B"/>
    <w:rsid w:val="00150DC2"/>
    <w:rsid w:val="0015214B"/>
    <w:rsid w:val="001522DA"/>
    <w:rsid w:val="00181DF7"/>
    <w:rsid w:val="00184737"/>
    <w:rsid w:val="001919A4"/>
    <w:rsid w:val="001B1146"/>
    <w:rsid w:val="001B5CF8"/>
    <w:rsid w:val="001C31EF"/>
    <w:rsid w:val="001D03DA"/>
    <w:rsid w:val="001D1B6B"/>
    <w:rsid w:val="001E06F3"/>
    <w:rsid w:val="001F3EB3"/>
    <w:rsid w:val="002042C6"/>
    <w:rsid w:val="00222C63"/>
    <w:rsid w:val="00224AD5"/>
    <w:rsid w:val="002541C5"/>
    <w:rsid w:val="00260A72"/>
    <w:rsid w:val="00273F04"/>
    <w:rsid w:val="002765FA"/>
    <w:rsid w:val="00285BE2"/>
    <w:rsid w:val="00292EFD"/>
    <w:rsid w:val="002944F3"/>
    <w:rsid w:val="00294F48"/>
    <w:rsid w:val="002A52A8"/>
    <w:rsid w:val="002B5FBE"/>
    <w:rsid w:val="002E512E"/>
    <w:rsid w:val="002F20BC"/>
    <w:rsid w:val="002F78AE"/>
    <w:rsid w:val="00300A19"/>
    <w:rsid w:val="003046C6"/>
    <w:rsid w:val="00306162"/>
    <w:rsid w:val="003144CB"/>
    <w:rsid w:val="0031478E"/>
    <w:rsid w:val="003259D3"/>
    <w:rsid w:val="00340EB8"/>
    <w:rsid w:val="003478D7"/>
    <w:rsid w:val="0035124B"/>
    <w:rsid w:val="00357EE7"/>
    <w:rsid w:val="003739B0"/>
    <w:rsid w:val="00376BFD"/>
    <w:rsid w:val="00380669"/>
    <w:rsid w:val="00384368"/>
    <w:rsid w:val="003C07C3"/>
    <w:rsid w:val="003C5491"/>
    <w:rsid w:val="003F105E"/>
    <w:rsid w:val="003F18F6"/>
    <w:rsid w:val="003F5AA1"/>
    <w:rsid w:val="0040092A"/>
    <w:rsid w:val="00403440"/>
    <w:rsid w:val="00414766"/>
    <w:rsid w:val="0041508A"/>
    <w:rsid w:val="0043464D"/>
    <w:rsid w:val="00440214"/>
    <w:rsid w:val="0044407F"/>
    <w:rsid w:val="00452CDF"/>
    <w:rsid w:val="00456D9C"/>
    <w:rsid w:val="00462635"/>
    <w:rsid w:val="0046345D"/>
    <w:rsid w:val="00474CE0"/>
    <w:rsid w:val="00480C90"/>
    <w:rsid w:val="00481743"/>
    <w:rsid w:val="00485844"/>
    <w:rsid w:val="00486D81"/>
    <w:rsid w:val="0049232F"/>
    <w:rsid w:val="004A11E3"/>
    <w:rsid w:val="004A22E5"/>
    <w:rsid w:val="004A35BC"/>
    <w:rsid w:val="004B5EA5"/>
    <w:rsid w:val="004C4C07"/>
    <w:rsid w:val="004E3AD1"/>
    <w:rsid w:val="00501B41"/>
    <w:rsid w:val="005206A6"/>
    <w:rsid w:val="00541F60"/>
    <w:rsid w:val="005573D6"/>
    <w:rsid w:val="0057063F"/>
    <w:rsid w:val="00570DE1"/>
    <w:rsid w:val="00575E0E"/>
    <w:rsid w:val="00577E88"/>
    <w:rsid w:val="00586BA7"/>
    <w:rsid w:val="005A02FA"/>
    <w:rsid w:val="005A0CB1"/>
    <w:rsid w:val="005C1A6F"/>
    <w:rsid w:val="005D3462"/>
    <w:rsid w:val="005E5E59"/>
    <w:rsid w:val="005F6FCC"/>
    <w:rsid w:val="005F7417"/>
    <w:rsid w:val="006056E7"/>
    <w:rsid w:val="006351E0"/>
    <w:rsid w:val="00637E5C"/>
    <w:rsid w:val="00640D8E"/>
    <w:rsid w:val="006412B3"/>
    <w:rsid w:val="006620FD"/>
    <w:rsid w:val="00677305"/>
    <w:rsid w:val="006837AB"/>
    <w:rsid w:val="006B5E5C"/>
    <w:rsid w:val="006F2C49"/>
    <w:rsid w:val="006F63FB"/>
    <w:rsid w:val="006F739D"/>
    <w:rsid w:val="007014BE"/>
    <w:rsid w:val="00707D4B"/>
    <w:rsid w:val="00713C1C"/>
    <w:rsid w:val="00713E3D"/>
    <w:rsid w:val="00714E33"/>
    <w:rsid w:val="00725D32"/>
    <w:rsid w:val="007265B0"/>
    <w:rsid w:val="007306FA"/>
    <w:rsid w:val="00733B6B"/>
    <w:rsid w:val="0073494B"/>
    <w:rsid w:val="00740EBB"/>
    <w:rsid w:val="00750FE4"/>
    <w:rsid w:val="007513F9"/>
    <w:rsid w:val="00753E71"/>
    <w:rsid w:val="00761D56"/>
    <w:rsid w:val="007635CD"/>
    <w:rsid w:val="007731F1"/>
    <w:rsid w:val="00774DE7"/>
    <w:rsid w:val="00780024"/>
    <w:rsid w:val="007808AD"/>
    <w:rsid w:val="007841E8"/>
    <w:rsid w:val="00786811"/>
    <w:rsid w:val="00786E87"/>
    <w:rsid w:val="007A1618"/>
    <w:rsid w:val="007A20B6"/>
    <w:rsid w:val="007A74D1"/>
    <w:rsid w:val="007B0331"/>
    <w:rsid w:val="007B13C9"/>
    <w:rsid w:val="007B2CE6"/>
    <w:rsid w:val="007B31ED"/>
    <w:rsid w:val="007E14DA"/>
    <w:rsid w:val="007E1E3C"/>
    <w:rsid w:val="007E24E4"/>
    <w:rsid w:val="007E5628"/>
    <w:rsid w:val="007E66E0"/>
    <w:rsid w:val="008102F4"/>
    <w:rsid w:val="00814A56"/>
    <w:rsid w:val="00821829"/>
    <w:rsid w:val="008327E9"/>
    <w:rsid w:val="008363CF"/>
    <w:rsid w:val="0084799A"/>
    <w:rsid w:val="00854286"/>
    <w:rsid w:val="008574C1"/>
    <w:rsid w:val="008600D9"/>
    <w:rsid w:val="00865652"/>
    <w:rsid w:val="00865B96"/>
    <w:rsid w:val="008718CC"/>
    <w:rsid w:val="00871992"/>
    <w:rsid w:val="00876EF2"/>
    <w:rsid w:val="00882F80"/>
    <w:rsid w:val="00885D31"/>
    <w:rsid w:val="00887143"/>
    <w:rsid w:val="008942D2"/>
    <w:rsid w:val="008A0D8F"/>
    <w:rsid w:val="008A604D"/>
    <w:rsid w:val="008B32C8"/>
    <w:rsid w:val="008C1FEB"/>
    <w:rsid w:val="008C4F16"/>
    <w:rsid w:val="008D2580"/>
    <w:rsid w:val="008E2A67"/>
    <w:rsid w:val="008E5CB1"/>
    <w:rsid w:val="008F48A1"/>
    <w:rsid w:val="008F5384"/>
    <w:rsid w:val="008F56F5"/>
    <w:rsid w:val="009070E1"/>
    <w:rsid w:val="00922CC4"/>
    <w:rsid w:val="009309B8"/>
    <w:rsid w:val="00944F2B"/>
    <w:rsid w:val="0098156F"/>
    <w:rsid w:val="0098299A"/>
    <w:rsid w:val="009967B5"/>
    <w:rsid w:val="009A1C07"/>
    <w:rsid w:val="009B1E3D"/>
    <w:rsid w:val="009B5FFF"/>
    <w:rsid w:val="009C06B9"/>
    <w:rsid w:val="009C3435"/>
    <w:rsid w:val="009D20D0"/>
    <w:rsid w:val="009E1B67"/>
    <w:rsid w:val="009E375F"/>
    <w:rsid w:val="009E6880"/>
    <w:rsid w:val="009E74FB"/>
    <w:rsid w:val="009F0392"/>
    <w:rsid w:val="00A028E7"/>
    <w:rsid w:val="00A10227"/>
    <w:rsid w:val="00A2057D"/>
    <w:rsid w:val="00A2327E"/>
    <w:rsid w:val="00A305E5"/>
    <w:rsid w:val="00A32556"/>
    <w:rsid w:val="00A42B59"/>
    <w:rsid w:val="00A6437A"/>
    <w:rsid w:val="00A73182"/>
    <w:rsid w:val="00A74ADE"/>
    <w:rsid w:val="00A84291"/>
    <w:rsid w:val="00A90E6A"/>
    <w:rsid w:val="00AA15D6"/>
    <w:rsid w:val="00AA7683"/>
    <w:rsid w:val="00AD019D"/>
    <w:rsid w:val="00AE09DD"/>
    <w:rsid w:val="00AE43AA"/>
    <w:rsid w:val="00B02009"/>
    <w:rsid w:val="00B10295"/>
    <w:rsid w:val="00B21279"/>
    <w:rsid w:val="00B263AC"/>
    <w:rsid w:val="00B30F23"/>
    <w:rsid w:val="00B32BAE"/>
    <w:rsid w:val="00B34935"/>
    <w:rsid w:val="00B3533B"/>
    <w:rsid w:val="00B36CFA"/>
    <w:rsid w:val="00B4124D"/>
    <w:rsid w:val="00B44771"/>
    <w:rsid w:val="00B55BE8"/>
    <w:rsid w:val="00B61C4B"/>
    <w:rsid w:val="00B70820"/>
    <w:rsid w:val="00B851E0"/>
    <w:rsid w:val="00B92AE7"/>
    <w:rsid w:val="00B94C9B"/>
    <w:rsid w:val="00B95FCD"/>
    <w:rsid w:val="00BA5477"/>
    <w:rsid w:val="00BB0044"/>
    <w:rsid w:val="00BB0DDF"/>
    <w:rsid w:val="00BB2B9B"/>
    <w:rsid w:val="00BB7585"/>
    <w:rsid w:val="00BD5F89"/>
    <w:rsid w:val="00BD61D8"/>
    <w:rsid w:val="00BF16B3"/>
    <w:rsid w:val="00BF33FF"/>
    <w:rsid w:val="00BF5F98"/>
    <w:rsid w:val="00C03058"/>
    <w:rsid w:val="00C22D23"/>
    <w:rsid w:val="00C43A6E"/>
    <w:rsid w:val="00C55600"/>
    <w:rsid w:val="00C676F9"/>
    <w:rsid w:val="00C71398"/>
    <w:rsid w:val="00C71597"/>
    <w:rsid w:val="00C71D3D"/>
    <w:rsid w:val="00C75340"/>
    <w:rsid w:val="00C93A94"/>
    <w:rsid w:val="00CA30D5"/>
    <w:rsid w:val="00CA49D8"/>
    <w:rsid w:val="00CA686F"/>
    <w:rsid w:val="00CA73BD"/>
    <w:rsid w:val="00CB1539"/>
    <w:rsid w:val="00CB3E50"/>
    <w:rsid w:val="00CB77AD"/>
    <w:rsid w:val="00CB7A76"/>
    <w:rsid w:val="00CD0DEA"/>
    <w:rsid w:val="00CE0342"/>
    <w:rsid w:val="00CE4AD3"/>
    <w:rsid w:val="00CF1C23"/>
    <w:rsid w:val="00D03967"/>
    <w:rsid w:val="00D361A3"/>
    <w:rsid w:val="00D63BC4"/>
    <w:rsid w:val="00D91A78"/>
    <w:rsid w:val="00D93DB7"/>
    <w:rsid w:val="00D95727"/>
    <w:rsid w:val="00DA2927"/>
    <w:rsid w:val="00DB51F3"/>
    <w:rsid w:val="00DD0B0B"/>
    <w:rsid w:val="00DD2752"/>
    <w:rsid w:val="00DF4584"/>
    <w:rsid w:val="00E00F57"/>
    <w:rsid w:val="00E01E74"/>
    <w:rsid w:val="00E043D1"/>
    <w:rsid w:val="00E10800"/>
    <w:rsid w:val="00E208EC"/>
    <w:rsid w:val="00E3566C"/>
    <w:rsid w:val="00E35C1F"/>
    <w:rsid w:val="00E368ED"/>
    <w:rsid w:val="00E375B1"/>
    <w:rsid w:val="00E40068"/>
    <w:rsid w:val="00E51790"/>
    <w:rsid w:val="00E555FF"/>
    <w:rsid w:val="00E60CB8"/>
    <w:rsid w:val="00E7215B"/>
    <w:rsid w:val="00E737B7"/>
    <w:rsid w:val="00EA4CE6"/>
    <w:rsid w:val="00EB7279"/>
    <w:rsid w:val="00EC54B4"/>
    <w:rsid w:val="00EE220E"/>
    <w:rsid w:val="00EE71CC"/>
    <w:rsid w:val="00F00045"/>
    <w:rsid w:val="00F010C6"/>
    <w:rsid w:val="00F022FA"/>
    <w:rsid w:val="00F02CF7"/>
    <w:rsid w:val="00F04C36"/>
    <w:rsid w:val="00F15400"/>
    <w:rsid w:val="00F165C5"/>
    <w:rsid w:val="00F20103"/>
    <w:rsid w:val="00F4050D"/>
    <w:rsid w:val="00F42DDC"/>
    <w:rsid w:val="00F510C6"/>
    <w:rsid w:val="00F61F56"/>
    <w:rsid w:val="00F71DA8"/>
    <w:rsid w:val="00F74941"/>
    <w:rsid w:val="00F84B2D"/>
    <w:rsid w:val="00F86C05"/>
    <w:rsid w:val="00FA0E57"/>
    <w:rsid w:val="00FA132F"/>
    <w:rsid w:val="00FB3027"/>
    <w:rsid w:val="00FC053A"/>
    <w:rsid w:val="00FC30CC"/>
    <w:rsid w:val="00FE1C4E"/>
    <w:rsid w:val="00FE6761"/>
    <w:rsid w:val="00FF1DA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971605"/>
  <w15:docId w15:val="{91BE482B-09FE-43A9-B262-3AB9EDEA5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4AD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qFormat/>
    <w:rsid w:val="000A2440"/>
    <w:rPr>
      <w:color w:val="0000FF"/>
      <w:u w:val="single"/>
    </w:rPr>
  </w:style>
  <w:style w:type="paragraph" w:styleId="a4">
    <w:name w:val="Normal (Web)"/>
    <w:basedOn w:val="a"/>
    <w:uiPriority w:val="99"/>
    <w:rsid w:val="000A2440"/>
    <w:pPr>
      <w:spacing w:before="100" w:beforeAutospacing="1" w:after="100" w:afterAutospacing="1"/>
      <w:jc w:val="left"/>
    </w:pPr>
    <w:rPr>
      <w:rFonts w:ascii="Calibri" w:eastAsia="宋体" w:hAnsi="Calibri" w:cs="Times New Roman"/>
      <w:kern w:val="0"/>
      <w:sz w:val="24"/>
      <w:szCs w:val="24"/>
    </w:rPr>
  </w:style>
  <w:style w:type="paragraph" w:styleId="a5">
    <w:name w:val="header"/>
    <w:basedOn w:val="a"/>
    <w:link w:val="a6"/>
    <w:uiPriority w:val="99"/>
    <w:unhideWhenUsed/>
    <w:rsid w:val="008E2A67"/>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8E2A67"/>
    <w:rPr>
      <w:sz w:val="18"/>
      <w:szCs w:val="18"/>
    </w:rPr>
  </w:style>
  <w:style w:type="paragraph" w:styleId="a7">
    <w:name w:val="footer"/>
    <w:basedOn w:val="a"/>
    <w:link w:val="a8"/>
    <w:uiPriority w:val="99"/>
    <w:unhideWhenUsed/>
    <w:qFormat/>
    <w:rsid w:val="008E2A67"/>
    <w:pPr>
      <w:tabs>
        <w:tab w:val="center" w:pos="4153"/>
        <w:tab w:val="right" w:pos="8306"/>
      </w:tabs>
      <w:snapToGrid w:val="0"/>
      <w:jc w:val="left"/>
    </w:pPr>
    <w:rPr>
      <w:sz w:val="18"/>
      <w:szCs w:val="18"/>
    </w:rPr>
  </w:style>
  <w:style w:type="character" w:customStyle="1" w:styleId="a8">
    <w:name w:val="页脚 字符"/>
    <w:basedOn w:val="a0"/>
    <w:link w:val="a7"/>
    <w:uiPriority w:val="99"/>
    <w:qFormat/>
    <w:rsid w:val="008E2A67"/>
    <w:rPr>
      <w:sz w:val="18"/>
      <w:szCs w:val="18"/>
    </w:rPr>
  </w:style>
  <w:style w:type="paragraph" w:styleId="a9">
    <w:name w:val="Date"/>
    <w:basedOn w:val="a"/>
    <w:next w:val="a"/>
    <w:link w:val="aa"/>
    <w:uiPriority w:val="99"/>
    <w:semiHidden/>
    <w:unhideWhenUsed/>
    <w:rsid w:val="009C06B9"/>
    <w:pPr>
      <w:ind w:leftChars="2500" w:left="100"/>
    </w:pPr>
  </w:style>
  <w:style w:type="character" w:customStyle="1" w:styleId="aa">
    <w:name w:val="日期 字符"/>
    <w:basedOn w:val="a0"/>
    <w:link w:val="a9"/>
    <w:uiPriority w:val="99"/>
    <w:semiHidden/>
    <w:rsid w:val="009C06B9"/>
  </w:style>
  <w:style w:type="paragraph" w:styleId="ab">
    <w:name w:val="Balloon Text"/>
    <w:basedOn w:val="a"/>
    <w:link w:val="ac"/>
    <w:uiPriority w:val="99"/>
    <w:semiHidden/>
    <w:unhideWhenUsed/>
    <w:rsid w:val="009C06B9"/>
    <w:rPr>
      <w:sz w:val="18"/>
      <w:szCs w:val="18"/>
    </w:rPr>
  </w:style>
  <w:style w:type="character" w:customStyle="1" w:styleId="ac">
    <w:name w:val="批注框文本 字符"/>
    <w:basedOn w:val="a0"/>
    <w:link w:val="ab"/>
    <w:uiPriority w:val="99"/>
    <w:semiHidden/>
    <w:rsid w:val="009C06B9"/>
    <w:rPr>
      <w:sz w:val="18"/>
      <w:szCs w:val="18"/>
    </w:rPr>
  </w:style>
  <w:style w:type="paragraph" w:styleId="ad">
    <w:name w:val="Body Text"/>
    <w:basedOn w:val="a"/>
    <w:link w:val="ae"/>
    <w:uiPriority w:val="99"/>
    <w:unhideWhenUsed/>
    <w:qFormat/>
    <w:rsid w:val="00E368ED"/>
    <w:pPr>
      <w:spacing w:after="120"/>
    </w:pPr>
    <w:rPr>
      <w:rFonts w:ascii="Times New Roman" w:eastAsia="宋体" w:hAnsi="Times New Roman" w:cs="Times New Roman"/>
      <w:szCs w:val="24"/>
    </w:rPr>
  </w:style>
  <w:style w:type="character" w:customStyle="1" w:styleId="ae">
    <w:name w:val="正文文本 字符"/>
    <w:basedOn w:val="a0"/>
    <w:link w:val="ad"/>
    <w:uiPriority w:val="99"/>
    <w:rsid w:val="00E368ED"/>
    <w:rPr>
      <w:rFonts w:ascii="Times New Roman" w:eastAsia="宋体" w:hAnsi="Times New Roman" w:cs="Times New Roman"/>
      <w:szCs w:val="24"/>
    </w:rPr>
  </w:style>
  <w:style w:type="paragraph" w:styleId="HTML">
    <w:name w:val="HTML Preformatted"/>
    <w:basedOn w:val="a"/>
    <w:link w:val="HTML0"/>
    <w:qFormat/>
    <w:rsid w:val="00AA15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character" w:customStyle="1" w:styleId="HTML0">
    <w:name w:val="HTML 预设格式 字符"/>
    <w:basedOn w:val="a0"/>
    <w:link w:val="HTML"/>
    <w:rsid w:val="00AA15D6"/>
    <w:rPr>
      <w:rFonts w:ascii="宋体" w:eastAsia="宋体" w:hAnsi="宋体" w:cs="Times New Roman"/>
      <w:kern w:val="0"/>
      <w:sz w:val="24"/>
      <w:szCs w:val="24"/>
    </w:rPr>
  </w:style>
  <w:style w:type="paragraph" w:customStyle="1" w:styleId="paragraph">
    <w:name w:val="paragraph"/>
    <w:basedOn w:val="a"/>
    <w:qFormat/>
    <w:rsid w:val="00AA15D6"/>
    <w:pPr>
      <w:widowControl/>
      <w:spacing w:before="100" w:beforeAutospacing="1" w:after="100" w:afterAutospacing="1"/>
      <w:jc w:val="left"/>
    </w:pPr>
    <w:rPr>
      <w:rFonts w:ascii="宋体" w:eastAsia="宋体" w:hAnsi="宋体" w:cs="Times New Roman"/>
      <w:kern w:val="0"/>
      <w:sz w:val="24"/>
      <w:szCs w:val="24"/>
    </w:rPr>
  </w:style>
  <w:style w:type="paragraph" w:styleId="af">
    <w:name w:val="Plain Text"/>
    <w:basedOn w:val="a"/>
    <w:link w:val="af0"/>
    <w:qFormat/>
    <w:rsid w:val="00885D31"/>
    <w:rPr>
      <w:rFonts w:ascii="宋体" w:eastAsia="宋体" w:hAnsi="Courier New" w:cs="Arial"/>
      <w:szCs w:val="20"/>
    </w:rPr>
  </w:style>
  <w:style w:type="character" w:customStyle="1" w:styleId="af0">
    <w:name w:val="纯文本 字符"/>
    <w:basedOn w:val="a0"/>
    <w:link w:val="af"/>
    <w:rsid w:val="00885D31"/>
    <w:rPr>
      <w:rFonts w:ascii="宋体" w:eastAsia="宋体" w:hAnsi="Courier New" w:cs="Arial"/>
      <w:szCs w:val="20"/>
    </w:rPr>
  </w:style>
  <w:style w:type="paragraph" w:customStyle="1" w:styleId="p38">
    <w:name w:val="p38"/>
    <w:basedOn w:val="a"/>
    <w:qFormat/>
    <w:rsid w:val="00E375B1"/>
    <w:pPr>
      <w:widowControl/>
    </w:pPr>
    <w:rPr>
      <w:rFonts w:ascii="Times New Roman" w:eastAsia="宋体" w:hAnsi="Times New Roman"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C46237-7891-4612-A33E-AF0DBCEE9D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398</Words>
  <Characters>2274</Characters>
  <Application>Microsoft Office Word</Application>
  <DocSecurity>0</DocSecurity>
  <Lines>18</Lines>
  <Paragraphs>5</Paragraphs>
  <ScaleCrop>false</ScaleCrop>
  <Company>微软中国</Company>
  <LinksUpToDate>false</LinksUpToDate>
  <CharactersWithSpaces>2667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huangaxi</dc:creator>
  <cp:lastModifiedBy>Administrator</cp:lastModifiedBy>
  <cp:revision>3</cp:revision>
  <cp:lastPrinted>2024-12-19T01:44:00Z</cp:lastPrinted>
  <dcterms:created xsi:type="dcterms:W3CDTF">2025-02-21T06:37:00Z</dcterms:created>
  <dcterms:modified xsi:type="dcterms:W3CDTF">2025-02-21T06:39:00Z</dcterms:modified>
</cp:coreProperties>
</file>